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D16" w:rsidRDefault="00C84D16"/>
    <w:p w:rsidR="00C84D16" w:rsidRDefault="00C84D16"/>
    <w:p w:rsidR="00C84D16" w:rsidRDefault="00C84D16"/>
    <w:p w:rsidR="00C84D16" w:rsidRDefault="00C84D16"/>
    <w:p w:rsidR="00C84D16" w:rsidRDefault="00C84D16"/>
    <w:p w:rsidR="00C84D16" w:rsidRDefault="00C84D16"/>
    <w:p w:rsidR="00C84D16" w:rsidRDefault="00C84D16"/>
    <w:p w:rsidR="00C84D16" w:rsidRDefault="00C84D16"/>
    <w:p w:rsidR="00C84D16" w:rsidRDefault="00C84D16"/>
    <w:p w:rsidR="00C84D16" w:rsidRDefault="00C84D16"/>
    <w:p w:rsidR="00C84D16" w:rsidRDefault="00C84D16"/>
    <w:p w:rsidR="00C84D16" w:rsidRDefault="00C84D16"/>
    <w:p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4D16">
        <w:rPr>
          <w:rFonts w:ascii="Times New Roman" w:hAnsi="Times New Roman" w:cs="Times New Roman"/>
          <w:b/>
          <w:sz w:val="32"/>
          <w:szCs w:val="32"/>
        </w:rPr>
        <w:t xml:space="preserve">OBRAZLOŽENJE PLANA PRORAČUNA </w:t>
      </w:r>
      <w:r>
        <w:rPr>
          <w:rFonts w:ascii="Times New Roman" w:hAnsi="Times New Roman" w:cs="Times New Roman"/>
          <w:b/>
          <w:sz w:val="32"/>
          <w:szCs w:val="32"/>
        </w:rPr>
        <w:t xml:space="preserve">OPĆINE GUNJA </w:t>
      </w:r>
      <w:r w:rsidRPr="00C84D16">
        <w:rPr>
          <w:rFonts w:ascii="Times New Roman" w:hAnsi="Times New Roman" w:cs="Times New Roman"/>
          <w:b/>
          <w:sz w:val="32"/>
          <w:szCs w:val="32"/>
        </w:rPr>
        <w:t xml:space="preserve">ZA </w:t>
      </w:r>
    </w:p>
    <w:p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4D16">
        <w:rPr>
          <w:rFonts w:ascii="Times New Roman" w:hAnsi="Times New Roman" w:cs="Times New Roman"/>
          <w:b/>
          <w:sz w:val="32"/>
          <w:szCs w:val="32"/>
        </w:rPr>
        <w:t>2026. GODINU</w:t>
      </w:r>
    </w:p>
    <w:p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D16" w:rsidRDefault="00C84D16" w:rsidP="00C84D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D16" w:rsidRDefault="00C84D16" w:rsidP="00C84D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D16">
        <w:rPr>
          <w:rFonts w:ascii="Times New Roman" w:hAnsi="Times New Roman" w:cs="Times New Roman"/>
          <w:sz w:val="24"/>
          <w:szCs w:val="24"/>
        </w:rPr>
        <w:lastRenderedPageBreak/>
        <w:t>Proračun Općine Gunja konsolidirani je proračun čiji sadržaj uključuje prihode i primitke te rashode i izdatke Općine zajedno s jednim proračunskim korisnikom - Narodnom knjižnicom i čitaonicom Gunja.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306" w:rsidRDefault="00465306" w:rsidP="00C84D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D16" w:rsidRPr="00C84D16" w:rsidRDefault="00C84D16" w:rsidP="00C84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4D16">
        <w:rPr>
          <w:rFonts w:ascii="Times New Roman" w:hAnsi="Times New Roman" w:cs="Times New Roman"/>
          <w:sz w:val="24"/>
          <w:szCs w:val="24"/>
        </w:rPr>
        <w:t xml:space="preserve">Proračun Općine Gunja za 2026. godinu utvrđen je u iznosu od </w:t>
      </w:r>
      <w:r w:rsidRPr="00C84D16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600</w:t>
      </w:r>
      <w:r w:rsidRPr="00C84D1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462,65</w:t>
      </w:r>
      <w:r w:rsidRPr="00C84D1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eura</w:t>
      </w:r>
      <w:r w:rsidRPr="00C84D16">
        <w:rPr>
          <w:rFonts w:ascii="Times New Roman" w:hAnsi="Times New Roman" w:cs="Times New Roman"/>
          <w:b/>
          <w:sz w:val="24"/>
          <w:szCs w:val="24"/>
        </w:rPr>
        <w:t>.</w:t>
      </w:r>
      <w:r w:rsidRPr="00C84D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D16" w:rsidRDefault="00C84D16" w:rsidP="00C84D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306" w:rsidRPr="00C84D16" w:rsidRDefault="00465306" w:rsidP="00C84D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D16" w:rsidRPr="00884894" w:rsidRDefault="00B31A49" w:rsidP="00C84D16">
      <w:pPr>
        <w:rPr>
          <w:rFonts w:ascii="Times New Roman" w:hAnsi="Times New Roman" w:cs="Times New Roman"/>
          <w:b/>
          <w:sz w:val="24"/>
          <w:szCs w:val="24"/>
        </w:rPr>
      </w:pPr>
      <w:r w:rsidRPr="00884894">
        <w:rPr>
          <w:rFonts w:ascii="Times New Roman" w:hAnsi="Times New Roman" w:cs="Times New Roman"/>
          <w:b/>
          <w:sz w:val="24"/>
          <w:szCs w:val="24"/>
        </w:rPr>
        <w:t xml:space="preserve">OPĆI DIO PRORAČUNA </w:t>
      </w:r>
    </w:p>
    <w:p w:rsidR="00B31A49" w:rsidRDefault="00B31A49" w:rsidP="00C84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 Općine Gunja za 2026. godinu sastoji se od:</w:t>
      </w:r>
    </w:p>
    <w:p w:rsidR="00465306" w:rsidRDefault="00465306" w:rsidP="00C84D1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161" w:type="pct"/>
        <w:tblInd w:w="-1256" w:type="dxa"/>
        <w:tblLook w:val="04A0"/>
      </w:tblPr>
      <w:tblGrid>
        <w:gridCol w:w="1274"/>
        <w:gridCol w:w="3480"/>
        <w:gridCol w:w="2049"/>
        <w:gridCol w:w="1151"/>
        <w:gridCol w:w="1151"/>
        <w:gridCol w:w="1239"/>
        <w:gridCol w:w="1239"/>
      </w:tblGrid>
      <w:tr w:rsidR="00465306" w:rsidRPr="00465306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Izvršenje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PROJEKCIJA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PROJEKCIJA</w:t>
            </w:r>
          </w:p>
        </w:tc>
      </w:tr>
      <w:tr w:rsidR="00465306" w:rsidRPr="00465306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465306" w:rsidRPr="00465306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BROJ KONTA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01.01.2024. - 31.12.2024.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2028</w:t>
            </w:r>
          </w:p>
        </w:tc>
      </w:tr>
      <w:tr w:rsidR="00465306" w:rsidRPr="00465306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65306" w:rsidRPr="00465306" w:rsidTr="00465306">
        <w:trPr>
          <w:trHeight w:val="258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A. RAČUN PRIHODA I RASHODA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65306" w:rsidRPr="00465306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Prihodi poslovanja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2.102.987,80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2.272.350,31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3.396.662,65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2.901.974,15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3.250.099,15</w:t>
            </w:r>
          </w:p>
        </w:tc>
      </w:tr>
      <w:tr w:rsidR="00465306" w:rsidRPr="00465306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Prihodi od prodaje nefinancijske imovine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94.786,49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41.941,05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203.800,00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143.269,87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71.000,00</w:t>
            </w:r>
          </w:p>
        </w:tc>
      </w:tr>
      <w:tr w:rsidR="00465306" w:rsidRPr="00465306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Rashodi poslovanja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1.096.937,40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1.337.234,73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1.302.274,02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1.259.744,02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1.208.744,02</w:t>
            </w:r>
          </w:p>
        </w:tc>
      </w:tr>
      <w:tr w:rsidR="00465306" w:rsidRPr="00465306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Rashodi za nabavu nefinancijske imovine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1.271.744,79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1.176.706,63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2.098.538,63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1.785.500,00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2.112.355,13</w:t>
            </w:r>
          </w:p>
        </w:tc>
      </w:tr>
      <w:tr w:rsidR="00465306" w:rsidRPr="00465306" w:rsidTr="00465306">
        <w:trPr>
          <w:trHeight w:val="258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RAZLIKA − MANJAK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-170.907,90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-199.650,00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199.650,00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65306" w:rsidRPr="00465306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65306" w:rsidRPr="00465306" w:rsidTr="00465306">
        <w:trPr>
          <w:trHeight w:val="258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B. RAČUN ZADUŽIVANJA / FINANCIRANJA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65306" w:rsidRPr="00465306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Primici od financijske imovine i zaduživanja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150.000,00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349.650,00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65306" w:rsidRPr="00465306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Izdaci za financijsku imovinu i otplate zajmova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5.916,44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150.000,00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199.650,00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65306" w:rsidRPr="00465306" w:rsidTr="00465306">
        <w:trPr>
          <w:trHeight w:val="258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NETO ZADUŽIVANJE / FINANCIRANJE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144.083,56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199.650,00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-199.650,00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65306" w:rsidRPr="00465306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65306" w:rsidRPr="00465306" w:rsidTr="00465306">
        <w:trPr>
          <w:trHeight w:val="258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UKUPAN DONOS VIŠKA/MANJKA IZ PRETHODNIH GODINA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65306" w:rsidRPr="00465306" w:rsidTr="00465306">
        <w:trPr>
          <w:trHeight w:val="566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DIO VIŠKA/MANJKA IZ PRETHODNIH GODINA KOJI ĆE SE POKRIT/RASPOREDITI U PLANIRANOM RAZDOBLJU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465306" w:rsidRPr="00465306" w:rsidTr="00465306">
        <w:trPr>
          <w:trHeight w:val="258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65306" w:rsidRPr="00465306" w:rsidTr="00465306">
        <w:trPr>
          <w:trHeight w:val="258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VIŠAK / MANJAK + NETO ZADUŽIVANJA / FINANCIRANJA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-26.824,34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6530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</w:tbl>
    <w:p w:rsidR="00B547B5" w:rsidRDefault="00B547B5" w:rsidP="00C84D16">
      <w:pPr>
        <w:rPr>
          <w:rFonts w:ascii="Times New Roman" w:hAnsi="Times New Roman" w:cs="Times New Roman"/>
          <w:sz w:val="24"/>
          <w:szCs w:val="24"/>
        </w:rPr>
      </w:pPr>
    </w:p>
    <w:p w:rsidR="00B547B5" w:rsidRDefault="00B547B5" w:rsidP="00C84D16">
      <w:pPr>
        <w:rPr>
          <w:rFonts w:ascii="Times New Roman" w:hAnsi="Times New Roman" w:cs="Times New Roman"/>
          <w:sz w:val="24"/>
          <w:szCs w:val="24"/>
        </w:rPr>
      </w:pPr>
    </w:p>
    <w:p w:rsidR="00465306" w:rsidRDefault="00465306" w:rsidP="00C84D16">
      <w:pPr>
        <w:rPr>
          <w:rFonts w:ascii="Times New Roman" w:hAnsi="Times New Roman" w:cs="Times New Roman"/>
          <w:sz w:val="24"/>
          <w:szCs w:val="24"/>
        </w:rPr>
      </w:pPr>
    </w:p>
    <w:p w:rsidR="00465306" w:rsidRDefault="00465306" w:rsidP="00C84D16">
      <w:pPr>
        <w:rPr>
          <w:rFonts w:ascii="Times New Roman" w:hAnsi="Times New Roman" w:cs="Times New Roman"/>
          <w:sz w:val="24"/>
          <w:szCs w:val="24"/>
        </w:rPr>
      </w:pPr>
    </w:p>
    <w:p w:rsidR="00B31A49" w:rsidRDefault="00B31A49" w:rsidP="00C84D16">
      <w:pPr>
        <w:rPr>
          <w:rFonts w:ascii="Times New Roman" w:hAnsi="Times New Roman" w:cs="Times New Roman"/>
          <w:sz w:val="24"/>
          <w:szCs w:val="24"/>
        </w:rPr>
      </w:pPr>
    </w:p>
    <w:p w:rsidR="00465306" w:rsidRDefault="00465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65306" w:rsidRDefault="00465306" w:rsidP="00C84D16">
      <w:pPr>
        <w:rPr>
          <w:rFonts w:ascii="Times New Roman" w:hAnsi="Times New Roman" w:cs="Times New Roman"/>
          <w:sz w:val="24"/>
          <w:szCs w:val="24"/>
        </w:rPr>
        <w:sectPr w:rsidR="0046530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227"/>
        <w:tblW w:w="15428" w:type="dxa"/>
        <w:tblLook w:val="04A0"/>
      </w:tblPr>
      <w:tblGrid>
        <w:gridCol w:w="1102"/>
        <w:gridCol w:w="6731"/>
        <w:gridCol w:w="1837"/>
        <w:gridCol w:w="1384"/>
        <w:gridCol w:w="1384"/>
        <w:gridCol w:w="1495"/>
        <w:gridCol w:w="1495"/>
      </w:tblGrid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BROJ KONTA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465306" w:rsidRPr="00465306" w:rsidTr="00465306">
        <w:trPr>
          <w:trHeight w:val="280"/>
        </w:trPr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A. RAČUN PRIHODA I RASHODA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Prihodi poslovanja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2.102.987,80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2.272.350,31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3.396.662,65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2.901.974,15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3.250.099,15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Prihodi od poreza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391.202,34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343.201,00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405.765,74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405.765,74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405.765,74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1.528.104,67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1.746.770,60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2.776.655,70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2.326.275,00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2.680.400,00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Prihodi od imovine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52.481,17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54.072,76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57.013,41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57.013,41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57.013,41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122.953,29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67.118,57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148.017,80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103.710,00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97.710,00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Prihodi od prodaje proizvoda i robe te pruženih usluga, prihodi od donacija te povrati po protestira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8.179,97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61.167,38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9.200,00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9.200,00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9.200,00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Kazne, upravne mjere i ostali prihodi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66,36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10,00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Prihodi od prodaje nefinancijske imovine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94.786,49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41.941,05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203.800,00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143.269,87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71.000,00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Prihodi od prodaje neproizvedene dugotrajne imovine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72.847,49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12.211,55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142.800,00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92.269,87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21.939,00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29.729,50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61.000,00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51.000,00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Rashodi poslovanja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1.096.937,40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1.337.234,73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1.302.274,02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1.259.744,02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1.208.744,02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Rashodi za zaposlene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311.921,91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359.981,46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360.578,52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360.578,52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360.578,52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474.806,96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532.187,82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489.321,04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562.521,04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555.021,04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Financijski rashodi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3.856,26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10.830,00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11.780,00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3.280,00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3.280,00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11.567,86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12.286,74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12.750,00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1.750,00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1.750,00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102.452,66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122.251,96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108.500,00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83.600,00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83.600,00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192.331,75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299.696,75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319.344,46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248.014,46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204.514,46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Rashodi za nabavu nefinancijske imovine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1.271.744,79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1.176.706,63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2.098.538,63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1.785.500,00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2.112.355,13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1.266.307,29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1.176.706,63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2.098.538,63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1.785.500,00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2.112.355,13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5.437,50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65306" w:rsidRPr="00465306" w:rsidTr="00465306">
        <w:trPr>
          <w:trHeight w:val="280"/>
        </w:trPr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B. RAČUN ZADUŽIVANJA / FINANCIRANJA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349.650,00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Primici od zaduživanja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349.650,00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5.916,44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199.650,00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</w:tr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5.916,44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199.650,00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6530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</w:tbl>
    <w:p w:rsidR="00465306" w:rsidRDefault="00465306">
      <w:pPr>
        <w:sectPr w:rsidR="00465306" w:rsidSect="0046530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2F55A8" w:rsidRPr="00472AA9" w:rsidRDefault="002F55A8" w:rsidP="002F55A8">
      <w:pPr>
        <w:jc w:val="both"/>
        <w:rPr>
          <w:rFonts w:ascii="Times New Roman" w:hAnsi="Times New Roman" w:cs="Times New Roman"/>
        </w:rPr>
      </w:pPr>
      <w:r w:rsidRPr="00472AA9">
        <w:rPr>
          <w:rFonts w:ascii="Times New Roman" w:hAnsi="Times New Roman" w:cs="Times New Roman"/>
        </w:rPr>
        <w:lastRenderedPageBreak/>
        <w:t xml:space="preserve">Prihodi i rashodi utvrđeni su u Računu prihoda i rashoda </w:t>
      </w:r>
      <w:r>
        <w:rPr>
          <w:rFonts w:ascii="Times New Roman" w:hAnsi="Times New Roman" w:cs="Times New Roman"/>
        </w:rPr>
        <w:t xml:space="preserve">i </w:t>
      </w:r>
      <w:r w:rsidRPr="00472AA9">
        <w:rPr>
          <w:rFonts w:ascii="Times New Roman" w:hAnsi="Times New Roman" w:cs="Times New Roman"/>
        </w:rPr>
        <w:t xml:space="preserve"> iskazuju se u sljedećim tablicama:</w:t>
      </w:r>
    </w:p>
    <w:p w:rsidR="002F55A8" w:rsidRPr="00472AA9" w:rsidRDefault="002F55A8" w:rsidP="002F55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72AA9">
        <w:rPr>
          <w:rFonts w:ascii="Times New Roman" w:hAnsi="Times New Roman" w:cs="Times New Roman"/>
        </w:rPr>
        <w:t xml:space="preserve">Prihodi i rashodi iskazani prema izvorima financiranja i ekonomskoj klasifikaciji, </w:t>
      </w:r>
    </w:p>
    <w:p w:rsidR="002F55A8" w:rsidRPr="00472AA9" w:rsidRDefault="002F55A8" w:rsidP="002F55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72AA9">
        <w:rPr>
          <w:rFonts w:ascii="Times New Roman" w:hAnsi="Times New Roman" w:cs="Times New Roman"/>
        </w:rPr>
        <w:t>Rashodi iskazani prema funkcijskoj klasifikaciji</w:t>
      </w:r>
    </w:p>
    <w:p w:rsidR="00465306" w:rsidRDefault="00465306"/>
    <w:p w:rsidR="00B5487B" w:rsidRDefault="00B5487B"/>
    <w:p w:rsidR="00B5487B" w:rsidRPr="00B5487B" w:rsidRDefault="00B5487B" w:rsidP="00B548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</w:t>
      </w:r>
      <w:r w:rsidRPr="00B5487B">
        <w:rPr>
          <w:rFonts w:ascii="Times New Roman" w:hAnsi="Times New Roman" w:cs="Times New Roman"/>
        </w:rPr>
        <w:t>IHODI I RASHODI ISKAZANI PREMA IZVORIMA FINANCIRANJA I EKONOMSKOJ KLASIFIKACIJI</w:t>
      </w:r>
    </w:p>
    <w:tbl>
      <w:tblPr>
        <w:tblW w:w="12845" w:type="dxa"/>
        <w:tblInd w:w="95" w:type="dxa"/>
        <w:tblLook w:val="04A0"/>
      </w:tblPr>
      <w:tblGrid>
        <w:gridCol w:w="1268"/>
        <w:gridCol w:w="5663"/>
        <w:gridCol w:w="1790"/>
        <w:gridCol w:w="1151"/>
        <w:gridCol w:w="1151"/>
        <w:gridCol w:w="1239"/>
        <w:gridCol w:w="1239"/>
      </w:tblGrid>
      <w:tr w:rsidR="00B5487B" w:rsidRPr="00B5487B" w:rsidTr="00B5487B">
        <w:trPr>
          <w:trHeight w:val="256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IZVRŠENJE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PROJEKCIJA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PROJEKCIJA</w:t>
            </w:r>
          </w:p>
        </w:tc>
      </w:tr>
      <w:tr w:rsidR="00B5487B" w:rsidRPr="00B5487B" w:rsidTr="00B5487B">
        <w:trPr>
          <w:trHeight w:val="256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5487B" w:rsidRPr="00B5487B" w:rsidTr="00B5487B">
        <w:trPr>
          <w:trHeight w:val="256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BROJ KONTA</w:t>
            </w: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VRSTA PRIHODA / PRIMITAKA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01.01.2024. - 31.12.2024.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2028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sz w:val="16"/>
                <w:szCs w:val="16"/>
              </w:rPr>
              <w:t xml:space="preserve">UKUPNO PRIHODI / PRIMICI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2.197.774,29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2.314.291,36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3.600.462,65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3.045.244,02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3.321.099,15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 Prihodi poslovanja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2.094.475,94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2.258.750,31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3.207.062,65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2.847.374,15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3.240.499,15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61 Prihodi od poreza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391.202,34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343.201,00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405.765,74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405.765,74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405.765,74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 Pomoći iz inozemstva i od subjekata unutar općeg proračuna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1.519.704,67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1.733.370,60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2.587.255,70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2.271.875,00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2.671.000,00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 Prihodi od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52.481,17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54.072,76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57.013,41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57.013,41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57.013,41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65 Prihodi od upravnih i administrativnih pristojbi, pristojbi po posebnim propisima i naknada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122.841,43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66.918,57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147.817,80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103.510,00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97.510,00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66 Prihodi od prodaje proizvoda i robe te pruženih usluga, prihodi od donacija te povrati po protestira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8.179,97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61.167,38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9.200,00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9.200,00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9.200,00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68 Kazne, upravne mjere i ostali prihodi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66,36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 Prihodi od prodaje nefinancijske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94.786,49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41.941,05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203.800,00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143.269,87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71.000,00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 Prihodi od prodaje neproizvedene dugotrajne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72.847,49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12.211,55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142.800,00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92.269,87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20.000,00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 Prihodi od prodaje proizvedene dugotrajne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21.939,00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29.729,50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61.000,00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51.000,00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Izvor 4.0.1 Prihodi za posebne namjene - PK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111,86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 Prihodi poslovanja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111,86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 Prihodi od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65 Prihodi od upravnih i administrativnih pristojbi, pristojbi po posebnim propisima i naknada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111,86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Izvor 5.0.1 Pomoći - PK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9.400,00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9.400,00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9.400,00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 Prihodi poslovanja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9.400,00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9.400,00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9.400,00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 Pomoći iz inozemstva i od subjekata unutar općeg proračuna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9.400,00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9.400,00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9.400,00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Izvor 5.6.1 Europski socijalni fond plus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 Prihodi poslovanja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63 Pomoći iz inozemstva i od subjekata unutar općeg proračuna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sz w:val="16"/>
                <w:szCs w:val="16"/>
              </w:rPr>
              <w:t xml:space="preserve">UKUPNO RASHODI / IZDACI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2.368.682,19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2.513.941,36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3.400.812,65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3.045.244,02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3.321.099,15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1.068.796,50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1.292.843,46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1.087.464,46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1.179.934,46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1.173.934,46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292.103,46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335.472,94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336.120,00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336.120,00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336.120,00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466.911,91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512.605,07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473.320,00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551.020,00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545.020,00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3.428,86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10.530,00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11.430,00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2.930,00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2.930,00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11.567,86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12.286,74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12.750,00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1.750,00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1.750,00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102.452,66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122.251,96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108.500,00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83.600,00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83.600,00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192.331,75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299.696,75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145.344,46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204.514,46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204.514,46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1.263.694,80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1.162.906,61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2.088.988,63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1.775.950,00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2.102.805,13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1.258.257,30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1.162.906,61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2.088.988,63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1.775.950,00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2.102.805,13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5.437,50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Izvor 1.0.1 Opći prihodi i primici - PK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27.707,23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43.064,89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34.259,56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34.259,56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34.459,56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27.707,23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42.764,89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33.509,56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33.509,56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33.709,56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19.818,45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24.508,52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24.458,52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24.458,52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24.458,52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7.461,38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17.956,37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8.701,04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8.701,04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8.901,04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427,40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Izvor 4.0.1 Prihodi za posebne namjene - PK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Izvor 5.0.1 Pomoći - PK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8.483,64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15.126,40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10.100,00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10.100,00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9.900,00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433,65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1.626,38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1.100,00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433,65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1.626,38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1.100,00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8.049,99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13.500,02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8.800,00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8.800,00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8.800,00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8.049,99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13.500,02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8.800,00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8.800,00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8.800,00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Izvor 5.6.1 Europski socijalni fond plus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5487B" w:rsidRPr="00B5487B" w:rsidTr="00B5487B">
        <w:trPr>
          <w:trHeight w:val="256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174.000,00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43.500,00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87B" w:rsidRPr="00B5487B" w:rsidRDefault="00B5487B" w:rsidP="00B5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487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</w:tbl>
    <w:p w:rsidR="00465306" w:rsidRDefault="00465306"/>
    <w:p w:rsidR="00B43E96" w:rsidRPr="00B43E96" w:rsidRDefault="00B43E96" w:rsidP="00B43E96">
      <w:pPr>
        <w:jc w:val="center"/>
        <w:rPr>
          <w:rFonts w:ascii="Times New Roman" w:hAnsi="Times New Roman" w:cs="Times New Roman"/>
          <w:sz w:val="24"/>
          <w:szCs w:val="24"/>
        </w:rPr>
      </w:pPr>
      <w:r w:rsidRPr="00B43E96">
        <w:rPr>
          <w:rFonts w:ascii="Times New Roman" w:hAnsi="Times New Roman" w:cs="Times New Roman"/>
          <w:sz w:val="24"/>
          <w:szCs w:val="24"/>
        </w:rPr>
        <w:lastRenderedPageBreak/>
        <w:t>RASHODI ISKAZANI PREMA FUNKCIJSKOJ KLASIFIKACIJI</w:t>
      </w:r>
    </w:p>
    <w:tbl>
      <w:tblPr>
        <w:tblW w:w="15125" w:type="dxa"/>
        <w:tblInd w:w="-556" w:type="dxa"/>
        <w:tblLook w:val="04A0"/>
      </w:tblPr>
      <w:tblGrid>
        <w:gridCol w:w="1558"/>
        <w:gridCol w:w="6939"/>
        <w:gridCol w:w="1848"/>
        <w:gridCol w:w="1151"/>
        <w:gridCol w:w="1151"/>
        <w:gridCol w:w="1239"/>
        <w:gridCol w:w="1239"/>
      </w:tblGrid>
      <w:tr w:rsidR="00B43E96" w:rsidRPr="00B43E96" w:rsidTr="00B43E96">
        <w:trPr>
          <w:trHeight w:val="1001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IZVRŠENJE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PROJEKCIJA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PROJEKCIJA</w:t>
            </w:r>
          </w:p>
        </w:tc>
      </w:tr>
      <w:tr w:rsidR="00B43E96" w:rsidRPr="00B43E96" w:rsidTr="00B43E96">
        <w:trPr>
          <w:trHeight w:val="254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43E96" w:rsidRPr="00B43E96" w:rsidTr="00B43E96">
        <w:trPr>
          <w:trHeight w:val="254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BROJ KONTA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VRSTA PRIHODA / PRIMITAKA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01.01.2024. - 31.12.2024.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2028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sz w:val="16"/>
                <w:szCs w:val="16"/>
              </w:rPr>
              <w:t xml:space="preserve">UKUPNO RASHODI / IZDACI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2.368.682,19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2.513.941,36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3.400.812,65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3.045.244,02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3.321.099,15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01 Opće javne usluge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494.882,75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563.196,71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506.870,00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509.070,00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503.070,00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011 Izvršna  i zakonodavna tijela, financijski i fiskalni poslovi, vanjski poslovi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20.334,95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24.135,44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28.300,00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28.300,00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28.300,00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013 Opće usluge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474.547,80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539.061,27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478.570,00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480.770,00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474.770,00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02 Obrana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1.876,63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1.429,40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1.563,61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1.563,61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1.563,61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022 Civilna obrana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1.876,63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1.429,40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1.563,61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1.563,61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1.563,61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03 Javni red i sigurnost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8.567,99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18.080,84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032 Usluge protupožarne zaštite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8.567,99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18.080,84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04 Ekonomski poslovi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582.374,42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13.046,34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61.179,25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042 Poljoprivreda, šumarstvo, ribarstvo i lov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10.796,34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61.179,25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049 Ekonomski poslovi koji nisu drugdje svrstani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582.374,42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2.250,00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05 Zaštita okoliša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57.715,00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819.250,00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619.250,00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051 Gospodarenje otpadom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17.875,00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819.250,00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619.250,00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FUNKCIJSKA KLASIFIKACIJA 054 Zaštita </w:t>
            </w:r>
            <w:proofErr w:type="spellStart"/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bioraznolikosti</w:t>
            </w:r>
            <w:proofErr w:type="spellEnd"/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 krajolika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39.840,00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06 Usluge unapređenja stanovanja i zajednice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685.653,68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1.064.520,89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1.131.500,00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1.206.500,00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2.145.105,13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062 Razvoj zajednice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327.569,67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674.877,13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461.500,00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529.500,00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1.493.000,00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064 Ulična rasvjeta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16.984,81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23.398,59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59.000,00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066 Rashodi vezani za stanovanje i kom. pogodnosti koji nisu drugdje svrstani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341.099,20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366.245,17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651.000,00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618.000,00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593.105,13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07 Zdravstvo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16.153,64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25.906,50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19.550,00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19.550,00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19.550,00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074 Službe javnog zdravstva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15.603,64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25.356,50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19.000,00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076 Poslovi i usluge zdravstva koji nisu drugdje svrstani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08 Rekreacija, kultura i religija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211.003,48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371.274,26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241.199,79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166.810,41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223.810,41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081 Službe rekreacije i sporta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131.947,50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147.450,91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126.389,38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127.000,00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082 Službe kulture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63.612,55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92.291,29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95.459,56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77.459,56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76.459,56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084 Religijske i druge službe zajednice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6.250,76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118.666,61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7.450,85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8.450,85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8.450,85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086 Rashodi za rekreaciju, kulturu i religiju koji nisu drugdje svrstani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9.192,67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12.865,45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11.900,00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11.900,00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11.900,00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FUNKCIJSKA KLASIFIKACIJA 09 Obrazovanje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74.417,09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88.875,25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159.200,00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267.000,00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267.000,00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091 Predškolsko i osnovno obrazovanje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47.650,77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54.655,25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118.800,00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231.500,00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092 Srednjoškolsko  obrazovanje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17.230,00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24.220,00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24.500,00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098 Usluge obrazovanja koje nisu drugdje svrstane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9.536,32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10 Socijalna zaštita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236.037,51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367.611,17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349.500,00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194.500,00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149.500,00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106 Stanovanje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10.881,57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107 Socijalna pomoć stanovništvu koje nije obuhvaćeno redovnim socijalnim programima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65.765,11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38.000,00</w:t>
            </w:r>
          </w:p>
        </w:tc>
      </w:tr>
      <w:tr w:rsidR="00B43E96" w:rsidRPr="00B43E96" w:rsidTr="00B43E96">
        <w:trPr>
          <w:trHeight w:val="254"/>
        </w:trPr>
        <w:tc>
          <w:tcPr>
            <w:tcW w:w="8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FUNKCIJSKA KLASIFIKACIJA 109 Aktivnosti socijalne zaštite koje nisu drugdje svrstane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170.272,40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278.729,60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156.500,00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43E96" w:rsidRPr="00B43E96" w:rsidRDefault="00B43E96" w:rsidP="00B43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3E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111.500,00</w:t>
            </w:r>
          </w:p>
        </w:tc>
      </w:tr>
    </w:tbl>
    <w:p w:rsidR="00B43E96" w:rsidRDefault="00B43E96"/>
    <w:p w:rsidR="00BE04A7" w:rsidRDefault="00BE04A7"/>
    <w:p w:rsidR="00BE04A7" w:rsidRPr="00BE04A7" w:rsidRDefault="00BE04A7" w:rsidP="00BE04A7">
      <w:pPr>
        <w:jc w:val="both"/>
        <w:rPr>
          <w:rFonts w:ascii="Times New Roman" w:hAnsi="Times New Roman" w:cs="Times New Roman"/>
          <w:sz w:val="24"/>
          <w:szCs w:val="24"/>
        </w:rPr>
      </w:pPr>
      <w:r w:rsidRPr="00BE04A7">
        <w:rPr>
          <w:rFonts w:ascii="Times New Roman" w:hAnsi="Times New Roman" w:cs="Times New Roman"/>
          <w:sz w:val="24"/>
          <w:szCs w:val="24"/>
        </w:rPr>
        <w:t xml:space="preserve">Primici i izdaci utvrđeni su u Računu financiranja i iskazuju se u sljedećoj tablici: </w:t>
      </w:r>
    </w:p>
    <w:p w:rsidR="00B43E96" w:rsidRPr="00BE04A7" w:rsidRDefault="00BE04A7" w:rsidP="00BE04A7">
      <w:pPr>
        <w:jc w:val="center"/>
        <w:rPr>
          <w:rFonts w:ascii="Times New Roman" w:hAnsi="Times New Roman" w:cs="Times New Roman"/>
          <w:sz w:val="24"/>
          <w:szCs w:val="24"/>
        </w:rPr>
      </w:pPr>
      <w:r w:rsidRPr="00BE04A7">
        <w:rPr>
          <w:rFonts w:ascii="Times New Roman" w:hAnsi="Times New Roman" w:cs="Times New Roman"/>
          <w:sz w:val="24"/>
          <w:szCs w:val="24"/>
        </w:rPr>
        <w:t>RAČUN FINANCIRANJA</w:t>
      </w:r>
    </w:p>
    <w:tbl>
      <w:tblPr>
        <w:tblW w:w="14647" w:type="dxa"/>
        <w:tblInd w:w="-318" w:type="dxa"/>
        <w:tblLook w:val="04A0"/>
      </w:tblPr>
      <w:tblGrid>
        <w:gridCol w:w="1261"/>
        <w:gridCol w:w="5626"/>
        <w:gridCol w:w="2336"/>
        <w:gridCol w:w="1217"/>
        <w:gridCol w:w="1217"/>
        <w:gridCol w:w="1495"/>
        <w:gridCol w:w="1495"/>
      </w:tblGrid>
      <w:tr w:rsidR="00BE04A7" w:rsidRPr="00BE04A7" w:rsidTr="00BE04A7">
        <w:trPr>
          <w:trHeight w:val="333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BE04A7" w:rsidRPr="00BE04A7" w:rsidTr="00BE04A7">
        <w:trPr>
          <w:trHeight w:val="333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BE04A7" w:rsidRPr="00BE04A7" w:rsidTr="00BE04A7">
        <w:trPr>
          <w:trHeight w:val="333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BROJ KONTA</w:t>
            </w: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BE04A7" w:rsidRPr="00BE04A7" w:rsidTr="00BE04A7">
        <w:trPr>
          <w:trHeight w:val="333"/>
        </w:trPr>
        <w:tc>
          <w:tcPr>
            <w:tcW w:w="6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sz w:val="20"/>
                <w:szCs w:val="20"/>
              </w:rPr>
              <w:t xml:space="preserve">UKUPNO PRIHODI / PRIMICI 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349.650,00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E04A7" w:rsidRPr="00BE04A7" w:rsidTr="00BE04A7">
        <w:trPr>
          <w:trHeight w:val="333"/>
        </w:trPr>
        <w:tc>
          <w:tcPr>
            <w:tcW w:w="6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349.650,00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E04A7" w:rsidRPr="00BE04A7" w:rsidTr="00BE04A7">
        <w:trPr>
          <w:trHeight w:val="333"/>
        </w:trPr>
        <w:tc>
          <w:tcPr>
            <w:tcW w:w="6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 Primici od zaduživanja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349.650,00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E04A7" w:rsidRPr="00BE04A7" w:rsidTr="00BE04A7">
        <w:trPr>
          <w:trHeight w:val="333"/>
        </w:trPr>
        <w:tc>
          <w:tcPr>
            <w:tcW w:w="6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5.916,44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E04A7" w:rsidRPr="00BE04A7" w:rsidTr="00BE04A7">
        <w:trPr>
          <w:trHeight w:val="333"/>
        </w:trPr>
        <w:tc>
          <w:tcPr>
            <w:tcW w:w="6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5.916,44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E04A7" w:rsidRPr="00BE04A7" w:rsidTr="00BE04A7">
        <w:trPr>
          <w:trHeight w:val="333"/>
        </w:trPr>
        <w:tc>
          <w:tcPr>
            <w:tcW w:w="6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5.916,44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04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E04A7" w:rsidRPr="00BE04A7" w:rsidTr="00BE04A7">
        <w:trPr>
          <w:trHeight w:val="333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A7" w:rsidRPr="00BE04A7" w:rsidRDefault="00BE04A7" w:rsidP="00BE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E04A7" w:rsidRDefault="00BE04A7">
      <w:pPr>
        <w:sectPr w:rsidR="00BE04A7" w:rsidSect="002F55A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65306" w:rsidRPr="00884894" w:rsidRDefault="00884894">
      <w:pPr>
        <w:rPr>
          <w:rFonts w:ascii="Times New Roman" w:hAnsi="Times New Roman" w:cs="Times New Roman"/>
          <w:b/>
          <w:sz w:val="24"/>
          <w:szCs w:val="24"/>
        </w:rPr>
      </w:pPr>
      <w:r w:rsidRPr="008848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POSEBNI DIO PRORAČUNA </w:t>
      </w:r>
    </w:p>
    <w:tbl>
      <w:tblPr>
        <w:tblpPr w:leftFromText="180" w:rightFromText="180" w:vertAnchor="text" w:horzAnchor="margin" w:tblpXSpec="center" w:tblpY="-227"/>
        <w:tblW w:w="15428" w:type="dxa"/>
        <w:tblLook w:val="04A0"/>
      </w:tblPr>
      <w:tblGrid>
        <w:gridCol w:w="1102"/>
        <w:gridCol w:w="6731"/>
        <w:gridCol w:w="1837"/>
        <w:gridCol w:w="1384"/>
        <w:gridCol w:w="1384"/>
        <w:gridCol w:w="1495"/>
        <w:gridCol w:w="1495"/>
      </w:tblGrid>
      <w:tr w:rsidR="00465306" w:rsidRPr="00465306" w:rsidTr="00465306">
        <w:trPr>
          <w:trHeight w:val="28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06" w:rsidRPr="00465306" w:rsidRDefault="00465306" w:rsidP="004653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31A49" w:rsidRPr="00B31A49" w:rsidRDefault="00B31A49" w:rsidP="00C84D16">
      <w:pPr>
        <w:rPr>
          <w:rFonts w:ascii="Times New Roman" w:hAnsi="Times New Roman" w:cs="Times New Roman"/>
          <w:sz w:val="24"/>
          <w:szCs w:val="24"/>
        </w:rPr>
      </w:pPr>
    </w:p>
    <w:p w:rsidR="00884894" w:rsidRDefault="00884894" w:rsidP="00884894">
      <w:pPr>
        <w:jc w:val="both"/>
        <w:rPr>
          <w:rFonts w:ascii="Times New Roman" w:hAnsi="Times New Roman" w:cs="Times New Roman"/>
          <w:sz w:val="24"/>
          <w:szCs w:val="24"/>
        </w:rPr>
      </w:pPr>
      <w:r w:rsidRPr="00884894">
        <w:rPr>
          <w:rFonts w:ascii="Times New Roman" w:hAnsi="Times New Roman" w:cs="Times New Roman"/>
          <w:sz w:val="24"/>
          <w:szCs w:val="24"/>
        </w:rPr>
        <w:t>Rashodi i izdaci iskazani po organizacijskoj klasifikaciji, izvorima financiranja i ekonomskoj klasifikaciji raspoređeni u programe koji se sastoje od aktivnosti i projekata</w:t>
      </w:r>
      <w:r>
        <w:rPr>
          <w:rFonts w:ascii="Times New Roman" w:hAnsi="Times New Roman" w:cs="Times New Roman"/>
          <w:sz w:val="24"/>
          <w:szCs w:val="24"/>
        </w:rPr>
        <w:t xml:space="preserve"> kako slijedi u tablici:</w:t>
      </w:r>
    </w:p>
    <w:p w:rsidR="00884894" w:rsidRDefault="00884894" w:rsidP="0088489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307" w:type="dxa"/>
        <w:tblInd w:w="95" w:type="dxa"/>
        <w:tblLook w:val="04A0"/>
      </w:tblPr>
      <w:tblGrid>
        <w:gridCol w:w="1232"/>
        <w:gridCol w:w="5505"/>
        <w:gridCol w:w="1870"/>
        <w:gridCol w:w="1379"/>
        <w:gridCol w:w="1379"/>
        <w:gridCol w:w="1379"/>
        <w:gridCol w:w="1379"/>
      </w:tblGrid>
      <w:tr w:rsidR="0030708C" w:rsidRPr="0030708C" w:rsidTr="0030708C">
        <w:trPr>
          <w:trHeight w:val="288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IZVRŠENJE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PROJEKCIJA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PROJEKCIJA</w:t>
            </w:r>
          </w:p>
        </w:tc>
      </w:tr>
      <w:tr w:rsidR="0030708C" w:rsidRPr="0030708C" w:rsidTr="0030708C">
        <w:trPr>
          <w:trHeight w:val="288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30708C" w:rsidRPr="0030708C" w:rsidTr="0030708C">
        <w:trPr>
          <w:trHeight w:val="288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BROJ KONTA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01.01.2024. - 31.12.2024.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2028</w:t>
            </w:r>
          </w:p>
        </w:tc>
      </w:tr>
      <w:tr w:rsidR="0030708C" w:rsidRPr="0030708C" w:rsidTr="0030708C">
        <w:trPr>
          <w:trHeight w:val="288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2.374.598,63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2.663.941,36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3.600.462,65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3.045.244,02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3.321.099,15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Razdjel 000 OPĆINA GUNJA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1.397.741,23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1.354.713,93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2.266.738,63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1.875.700,00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1.117.450,00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1000 Dogradnja zgrade udruge "Zvjezdice"-cjelodnevni boravak korisnika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10.881,57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A100100 Dogradnja zgrade udruge "Zvjezdice"-cjelodnevni boravak korisnika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10.881,57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10.881,57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10.881,57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10.881,57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0110 UPRAVLJANJE JAVNIM FINANCIJAMA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23.811,19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A100110 Materijalni i financijski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23.811,19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23.811,19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23.811,19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23.811,19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0120 KOMUNALNA DJELATNOST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79.342,83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642.250,00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642.250,00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A100100 Održavanje objekata komunalne infrastrukture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25.130,20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638.750,00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638.750,00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19.692,70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19.692,70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19.692,70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61.875,00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61.875,00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61.875,00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61.875,00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61.875,00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61.875,00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5.437,50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556.875,00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556.875,00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5.437,50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556.875,00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556.875,00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556.875,00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556.875,00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5.437,50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A100120 Zaštita okoliša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52.277,50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39.840,00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39.840,00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39.840,00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12.437,50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12.437,50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12.437,50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A100130 Ostali komunalni poslovi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1.935,13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1.935,13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1.935,13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1.935,13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0140 ZAŠTITA OD POŽARA I CIVILNA ZAŠTITA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757,10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765,79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A100110 Civilna zaštita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757,10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765,79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757,10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765,79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757,10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765,79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757,10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765,79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0150 DRUŠTVENE DJELATNOSTI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39.196,84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39.947,41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79.350,00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147.050,00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147.050,00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A100100 Obrazovanje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12.702,51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11.431,96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53.800,00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121.500,00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121.500,00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12.702,51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11.431,96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12.702,51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11.431,96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9.321,23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9.431,96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38 Rashodi za donacije, kazne, naknade šteta i kapitalne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3.381,28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42.300,00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42.300,00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42.300,00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A100120 Kultura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16.751,66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19.100,00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17.100,00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17.100,00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17.100,00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11.306,66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12.200,00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10.200,00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10.200,00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10.200,00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11.306,66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12.200,00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10.200,00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10.200,00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10.200,00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1.797,00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8.209,66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6.0. Donacije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5.445,00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6.900,00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6.900,00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6.900,00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6.900,00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5.445,00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5.445,00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A100150 Ostale društvene djelatnosti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9.742,67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9.415,45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8.450,00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8.450,00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8.450,00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9.742,67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9.415,45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8.450,00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8.450,00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8.450,00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9.742,67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9.415,45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8.450,00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8.450,00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8.450,00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8.592,67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8.265,45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7.300,00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7.300,00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7.300,00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1180 PROGRAM "ZAŽELI"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7.798,78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A100001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3.747,95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3.747,95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3.747,95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3.747,95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5.6. FONDOVI EU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A100002 OSTALI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4.050,83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4.050,83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4.050,83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4.050,83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0120 INVESTICIJE ZA POTREBE KOMUNALNE INFRASTRUKTURE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252.985,91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408.188,90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908.000,00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740.000,00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615.000,00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K100100 Ceste, ugibališta i parkirališta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170.744,38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226.021,76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412.000,00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325.000,00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84.614,39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84.614,39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84.614,39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6.368,83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6.368,83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6.368,83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86.129,99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219.652,93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86.129,99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219.652,93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86.129,99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219.652,93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K100130 Javna rasvjeta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4.662,50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4.662,50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4.662,50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4.662,50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K100140 Pješačke staze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75.866,53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61.569,88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28.269,88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28.269,88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28.269,88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30.866,53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30.866,53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30.866,53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33.300,00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33.300,00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33.300,00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K100150 Groblja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126.000,00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126.000,00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126.000,00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126.000,00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K100160 Trafostanice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110.934,76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90.934,76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90.934,76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90.934,76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K100181 Mrtvačnica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6.375,00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6.375,00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6.375,00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6.375,00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K200100 Nabava opreme za komunalne potrebe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0130 INVESTICIJE ZA POTREBE GOSPODARSTVA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582.374,42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K100100 Gospodarska zona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582.374,42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582.374,42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582.374,42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582.374,42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0140 INVESTICIJE ZA POTREBE ZAŠTITE OD POŽARA I CIVILNE ZAŠTITE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Aktivnost A100101 Izgradnja vatrogasnog doma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0150 INVESTICIJE ZA POTREBE DRUŠTVENIH DJELATNOSTI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286.127,58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637.893,12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216.738,63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91.500,00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A100150 Knjižnica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Kapitalni projekt K100140 </w:t>
            </w:r>
            <w:proofErr w:type="spellStart"/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Dječija</w:t>
            </w:r>
            <w:proofErr w:type="spellEnd"/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igrališta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33.606,05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33.606,05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33.606,05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33.606,05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K100170 Lovački dom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10.796,34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61.179,25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10.796,34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10.796,34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10.796,34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61.179,25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61.179,25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61.179,25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K100180 Sportske građevine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36.855,00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35.433,48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58.559,38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35.433,48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35.433,48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35.433,48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625,00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625,00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625,00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36.230,00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58.559,38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36.230,00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58.559,38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36.230,00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58.559,38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Kapitalni projekt K100182 Dječji vrtić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199.272,58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558.057,25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199.272,58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558.057,25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199.272,58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558.057,25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199.272,58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558.057,25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1170 INVESTICIJE ZA POTREBE RAZVOJA ZAJEDNICE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69.560,16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17.250,00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A100130 Spomenik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A100140 Elektrifikacija česme u Abesiniji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K100119 Prometna rješenja, prijelazi i web GIS sustav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69.560,16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16.292,03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16.292,03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16.292,03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53.268,13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53.268,13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53.268,13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K100120 Biciklistička infrastruktura Cvelferije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17.250,00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4.830,00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4.830,00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4.830,00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12.420,00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12.420,00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12.420,00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Program 1001 Tekuće donacije Hrvatskom crvenom križu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79.597,61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171.975,95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A100001 Tekuće donacije Hrvatskom crvenom križu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79.597,61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171.975,95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79.597,61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171.975,95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79.597,61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171.975,95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79.597,61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171.975,95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5.6. FONDOVI EU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Razdjel 001 JEDINSTVENI UPRAVNI ODJEL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197.216,97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233.577,36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254.330,85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311.330,85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241.330,85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Projekt 01 Izrada razvojnih planova i projekata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Tekući projekt T100010 Projekt razvoja infrastrukture širokopojasnog pristupa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0100 PRIPREMA I DONOŠENJE AKATA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A100100 Predstavnička i izvršna tijela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0110 UPRAVLJANJE JAVNIM FINANCIJAMA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59.008,21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54.140,08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55.780,00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56.780,00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56.780,00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A100110 Materijalni i financijski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59.008,21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54.140,08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55.780,00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56.780,00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56.780,00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59.008,21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54.140,08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21.930,00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22.930,00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22.930,00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59.008,21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54.140,08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21.930,00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22.930,00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22.930,00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56.134,28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51.510,08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19.400,00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20.400,00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 Financijski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2.873,93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2.630,00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2.530,00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2.530,00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2.530,00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33.850,00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33.850,00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33.850,00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33.850,00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33.850,00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33.850,00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33.850,00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33.850,00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33.850,00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0150 DRUŠTVENE DJELATNOSTI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76.656,27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95.418,40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97.450,85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133.450,85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133.450,85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Aktivnost A100110 Socijalna skrb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47.975,11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47.975,11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47.975,11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47.975,11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A100150 Ostale društvene djelatnosti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28.681,16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35.418,40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57.450,85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113.450,85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113.450,85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28.681,16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35.418,40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57.450,85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113.450,85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113.450,85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28.681,16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35.418,40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57.450,85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113.450,85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113.450,85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28.681,16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35.418,40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57.450,85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113.450,85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113.450,85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0120 INVESTICIJE ZA POTREBE KOMUNALNE INFRASTRUKTURE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46.293,55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31.100,00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K100150 Groblja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35.513,88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31.451,38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31.451,38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31.451,38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4.062,50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4.062,50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4.062,50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K100190 Ostali objekti infrastrukture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10.779,67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10.779,67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10.779,67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10.779,67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0130 INVESTICIJE ZA POTREBE GOSPODARSTVA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K100100 Gospodarska zona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0140 INVESTICIJE ZA POTREBE ZAŠTITE OD POŽARA I CIVILNE ZAŠTITE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8.037,50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Aktivnost A100101 Izgradnja vatrogasnog doma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8.037,50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8.037,50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8.037,50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8.037,50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0150 INVESTICIJE ZA POTREBE DRUŠTVENIH DJELATNOSTI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9.192,50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41.581,38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K100100 Starački dom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K100170 Lovački dom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9.192,50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41.581,38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9.192,50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41.581,38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9.192,50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41.581,38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9.192,50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41.581,38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Glava 00102 OPĆINSKA UPRAVA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5.916,44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0110 UPRAVLJANJE JAVNIM FINANCIJAMA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5.916,44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A100110 Materijalni i financijski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5.916,44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5.916,44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5.916,44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5.916,44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Razdjel 100 JEDINSTVENI UPRAVNI ODJEL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779.640,43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1.075.650,07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1.079.393,17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858.213,17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1.962.318,30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Glava 10010 JEDINSTVENI UPRAVNI ODJEL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779.640,43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1.075.650,07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1.079.393,17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858.213,17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1.962.318,30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0100 PRIPREMA I DONOŠENJE AKATA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20.184,95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23.085,44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27.700,00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27.700,00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27.700,00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A100100 Predstavnička i izvršna tijela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20.184,95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23.085,44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27.700,00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27.700,00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27.700,00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3.029,13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15.085,44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3.029,13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15.085,44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3.029,13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15.085,44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17.155,82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17.155,82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17.155,82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0110 UPRAVLJANJE JAVNIM FINANCIJAMA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413.652,90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603.885,86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620.340,00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415.190,00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415.190,00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A100100 Rashodi za zaposlene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197.504,87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218.042,56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205.600,00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205.600,00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205.600,00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197.504,87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188.042,56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205.600,00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205.600,00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205.600,00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197.504,87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188.042,56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205.600,00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197.504,87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188.042,56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205.600,00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A100110 Materijalni i financijski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216.148,03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385.843,30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414.740,00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209.590,00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209.590,00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204.048,92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298.943,30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314.340,00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109.190,00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109.190,00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204.048,92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148.943,30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114.690,00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109.190,00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109.190,00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203.493,99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141.043,30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105.790,00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108.790,00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108.790,00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 Financijski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554,93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7.900,00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8.900,00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199.650,00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199.650,00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12.099,11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86.900,00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86.900,00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86.900,00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86.900,00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12.099,11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86.900,00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86.900,00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86.900,00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86.900,00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11.533,71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86.900,00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86.900,00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86.900,00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86.900,00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565,40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0120 KOMUNALNA DJELATNOST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79.031,77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122.793,60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107.105,13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A100100 Održavanje objekata komunalne infrastrukture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21.625,48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30.736,09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1.484,81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3.736,09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1.484,81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3.736,09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1.484,81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3.736,09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20.140,67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20.140,67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20.140,67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A100110 Održavanje javnih površina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27.928,75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43.170,00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35.170,00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35.170,00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35.170,00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27.928,75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27.928,75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27.928,75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A100130 Ostali komunalni poslovi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29.477,54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48.887,51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40.105,13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28.399,03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38.887,51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28.399,03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38.887,51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28.399,03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38.887,51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1.078,51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6.105,13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1.078,51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1.078,51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5.105,13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5.105,13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0140 ZAŠTITA OD POŽARA I CIVILNA ZAŠTITA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9.687,52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10.706,95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12.163,61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12.163,61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12.163,61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A100100 Zaštita od požara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8.567,99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10.043,34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8.567,99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10.043,34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8.567,99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10.043,34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8.567,99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10.043,34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A100110 Civilna zaštita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1.119,53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663,61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1.163,61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1.163,61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1.163,61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1.119,53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663,61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1.163,61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1.163,61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1.163,61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1.119,53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663,61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1.163,61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1.163,61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1.163,61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455,92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663,61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663,61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663,61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663,61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663,61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0150 DRUŠTVENE DJELATNOSTI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106.943,61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125.586,74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128.330,00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115.600,00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115.600,00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A100100 Obrazovanje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36.484,18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44.756,74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51.400,00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36.484,18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44.756,74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51.400,00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36.484,18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44.756,74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51.400,00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9.717,86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10.536,74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26.766,32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34.220,00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40.400,00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A100110 Socijalna skrb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17.790,00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17.790,00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17.790,00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17.790,00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A100120 Kultura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10.670,00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10.670,00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10.670,00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10.670,00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A100130 Religija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A100140 Sport i rekreacija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35.900,00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36.830,00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35.830,00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35.900,00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36.830,00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35.830,00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35.900,00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36.830,00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35.830,00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35.900,00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36.830,00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35.830,00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A100150 Ostale društvene djelatnosti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5.299,43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4.100,00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4.100,00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4.100,00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3.299,43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3.299,43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3.299,43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0160 PROGRAM POMOĆI U KUĆI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82.876,01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101.753,65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111.500,00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111.500,00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111.500,00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Aktivnost A100100 Rashodi za zaposlene 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76.983,79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95.407,98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76.983,79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95.407,98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76.983,79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95.407,98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76.983,79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95.407,98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A100110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5.892,22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6.345,67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228,80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228,80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45,80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228,80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45,80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5.663,42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6.299,87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6.200,00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6.200,00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6.200,00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5.663,42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6.299,87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5.663,42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6.299,87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0170 PROGRAM JAVNIH RADOVA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17.946,66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22.422,40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Tekući projekt T100100 Rashodi za zaposlene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17.946,66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22.422,40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17.946,66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22.422,40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17.946,66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22.422,40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17.614,80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22.022,40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25.520,00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25.520,00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25.520,00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331,86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0110 INVESTICIJE ZA POTREBE OPĆINSKE UPRAVE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483,75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5.724,14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Kapitalni projekt K100100 Nabava opreme 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483,75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5.724,14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483,75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5.724,14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483,75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5.724,14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483,75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5.724,14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0120 INVESTICIJE ZA POTREBE KOMUNALNE INFRASTRUKTURE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11.239,43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K100100 Ceste, ugibališta i parkirališta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11.239,43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11.239,43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11.239,43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11.239,43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0150 INVESTICIJE ZA POTREBE DRUŠTVENIH DJELATNOSTI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1.100.000,00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Aktivnost A100184 MFC </w:t>
            </w:r>
            <w:proofErr w:type="spellStart"/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zas</w:t>
            </w:r>
            <w:proofErr w:type="spellEnd"/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hrvatske branitelje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1.100.000,00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1.100.000,00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1.100.000,00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1.100.000,00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Kapitalni projekt K100110 Dom kulture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1001 Tekuće donacije Hrvatskom crvenom križu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1.402,94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A100001 Tekuće donacije Hrvatskom crvenom križu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1.402,94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1.402,94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1.402,94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1.402,94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50784 NARODNA KNJIŽNICA I ČITAONICA GUNJA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36.190,89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58.191,29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44.359,56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44.359,56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44.359,56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1000 Stručna knjižnična i informacijska djelatnost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36.190,89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58.191,29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44.359,56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44.359,56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44.359,56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A100001 Redovna knjižnična djelatnost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27.236,05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42.286,65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32.959,56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32.959,56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32.959,56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27.236,03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42.286,65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32.759,56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32.759,56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32.959,56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27.236,03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42.286,65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32.759,56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32.759,56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32.959,56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19.818,45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24.508,52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24.458,52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24.458,52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24.458,52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6.990,18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17.478,13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7.951,04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7.951,04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8.151,04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 Financijski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427,40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A100002 Nabava knjižnične građe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8.049,99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9.500,02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9.550,00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8.049,99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9.500,02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8.800,00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8.800,00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8.800,00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8.049,99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9.500,02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8.800,00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8.800,00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8.800,00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8.049,99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9.500,02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8.800,00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8.800,00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8.800,00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A100003 Mjesec Hrvatske knjige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224,80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224,80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224,80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224,80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A100005 Program za djecu "Ljeto u knjižnici"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246,40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28,24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246,40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28,24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246,40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28,24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246,40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28,24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A100008 Advent u knjižnici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83,65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83,65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83,65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83,65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A100009 Deseta obljetnica poplave 2014.-2024.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A100160 Nabava IT OPREME PK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4.300,00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 Rashodi za nabavu nefinancijske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A100170 Održavanje mentalnog zdravlja žena u malim sredinama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376,38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376,38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376,38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376,38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Aktivnost A100180 OBLJETNICA HRVATSKOG KRALJEVSTVA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 5.0. Pomoći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0708C" w:rsidRPr="0030708C" w:rsidTr="0030708C">
        <w:trPr>
          <w:trHeight w:val="288"/>
        </w:trPr>
        <w:tc>
          <w:tcPr>
            <w:tcW w:w="6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08C" w:rsidRPr="0030708C" w:rsidRDefault="0030708C" w:rsidP="00307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</w:tbl>
    <w:p w:rsidR="00884894" w:rsidRPr="00884894" w:rsidRDefault="00884894" w:rsidP="00884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A49" w:rsidRDefault="00B31A49" w:rsidP="00C84D16">
      <w:pPr>
        <w:rPr>
          <w:rFonts w:ascii="Times New Roman" w:hAnsi="Times New Roman" w:cs="Times New Roman"/>
          <w:sz w:val="16"/>
          <w:szCs w:val="16"/>
        </w:rPr>
      </w:pPr>
    </w:p>
    <w:p w:rsidR="00800545" w:rsidRDefault="0080054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800545" w:rsidRDefault="00800545" w:rsidP="00C84D16">
      <w:pPr>
        <w:rPr>
          <w:rFonts w:ascii="Times New Roman" w:hAnsi="Times New Roman" w:cs="Times New Roman"/>
          <w:sz w:val="16"/>
          <w:szCs w:val="16"/>
        </w:rPr>
        <w:sectPr w:rsidR="00800545" w:rsidSect="002F55A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F52037" w:rsidRDefault="00184143" w:rsidP="000810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Općem dijelu proračuna Općine Gunja za 2026. godinu planirani su prihodi poslovanja</w:t>
      </w:r>
      <w:r w:rsidR="00045262">
        <w:rPr>
          <w:rFonts w:ascii="Times New Roman" w:hAnsi="Times New Roman" w:cs="Times New Roman"/>
          <w:sz w:val="24"/>
          <w:szCs w:val="24"/>
        </w:rPr>
        <w:t xml:space="preserve"> u iznosu od 3.242.152,65 eura i u tome najveći udio imaju </w:t>
      </w:r>
      <w:r>
        <w:rPr>
          <w:rFonts w:ascii="Times New Roman" w:hAnsi="Times New Roman" w:cs="Times New Roman"/>
          <w:sz w:val="24"/>
          <w:szCs w:val="24"/>
        </w:rPr>
        <w:t>opći prihodi i pr</w:t>
      </w:r>
      <w:r w:rsidR="0008107E">
        <w:rPr>
          <w:rFonts w:ascii="Times New Roman" w:hAnsi="Times New Roman" w:cs="Times New Roman"/>
          <w:sz w:val="24"/>
          <w:szCs w:val="24"/>
        </w:rPr>
        <w:t>imici po osnovi poreza i</w:t>
      </w:r>
      <w:r w:rsidR="00045262">
        <w:rPr>
          <w:rFonts w:ascii="Times New Roman" w:hAnsi="Times New Roman" w:cs="Times New Roman"/>
          <w:sz w:val="24"/>
          <w:szCs w:val="24"/>
        </w:rPr>
        <w:t xml:space="preserve"> pomoći fiskalnog izravnanja </w:t>
      </w:r>
      <w:r w:rsid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kako bi se osigurala </w:t>
      </w:r>
      <w:r w:rsidR="00045262" w:rsidRP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financijska stabilnost i ravnopravnost </w:t>
      </w:r>
      <w:r w:rsid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Općine </w:t>
      </w:r>
      <w:r w:rsidR="00045262" w:rsidRP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u usporedbi s jedinicama koje imaju veće prihode</w:t>
      </w:r>
      <w:r w:rsid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, </w:t>
      </w:r>
      <w:r w:rsidR="0008107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prihodi </w:t>
      </w:r>
      <w:r w:rsid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za izgradnju nove plohe na odlagalištu neopasnog komunalnog otpada Kraplja </w:t>
      </w:r>
      <w:r w:rsidR="0008107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(</w:t>
      </w:r>
      <w:r w:rsid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očekuju se sredstva Fonda </w:t>
      </w:r>
      <w:r w:rsidR="0008107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za zaštitu okoliša i energetsku učinkovitost; u pravilu financiraju 90% iznosa odobrenog projekta)</w:t>
      </w:r>
      <w:r w:rsid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, kapitalna pomoć</w:t>
      </w:r>
      <w:r w:rsidR="000E277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Fonda</w:t>
      </w:r>
      <w:r w:rsid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za nabavu komunalne opreme</w:t>
      </w:r>
      <w:r w:rsidR="000E277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;</w:t>
      </w:r>
      <w:r w:rsid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buldožer</w:t>
      </w:r>
      <w:r w:rsidR="000E277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 za potrebe održavanja</w:t>
      </w:r>
      <w:r w:rsidR="0004526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spomenutog odlagališta otpada,</w:t>
      </w:r>
      <w:r w:rsidR="00045262">
        <w:rPr>
          <w:rFonts w:ascii="Times New Roman" w:hAnsi="Times New Roman" w:cs="Times New Roman"/>
          <w:sz w:val="24"/>
          <w:szCs w:val="24"/>
        </w:rPr>
        <w:t xml:space="preserve"> prihodi od pomoći iz sredstava EU za projekt „Zaželi“</w:t>
      </w:r>
      <w:r w:rsidR="0055066F">
        <w:rPr>
          <w:rFonts w:ascii="Times New Roman" w:hAnsi="Times New Roman" w:cs="Times New Roman"/>
          <w:sz w:val="24"/>
          <w:szCs w:val="24"/>
        </w:rPr>
        <w:t xml:space="preserve">. Obzirom da je </w:t>
      </w:r>
      <w:r w:rsidR="000E277D">
        <w:rPr>
          <w:rFonts w:ascii="Times New Roman" w:hAnsi="Times New Roman" w:cs="Times New Roman"/>
          <w:sz w:val="24"/>
          <w:szCs w:val="24"/>
        </w:rPr>
        <w:t xml:space="preserve">sada </w:t>
      </w:r>
      <w:r w:rsidR="0055066F">
        <w:rPr>
          <w:rFonts w:ascii="Times New Roman" w:hAnsi="Times New Roman" w:cs="Times New Roman"/>
          <w:sz w:val="24"/>
          <w:szCs w:val="24"/>
        </w:rPr>
        <w:t xml:space="preserve">izgrađena </w:t>
      </w:r>
      <w:r w:rsidR="000E277D">
        <w:rPr>
          <w:rFonts w:ascii="Times New Roman" w:hAnsi="Times New Roman" w:cs="Times New Roman"/>
          <w:sz w:val="24"/>
          <w:szCs w:val="24"/>
        </w:rPr>
        <w:t xml:space="preserve">osnovna </w:t>
      </w:r>
      <w:r w:rsidR="0055066F">
        <w:rPr>
          <w:rFonts w:ascii="Times New Roman" w:hAnsi="Times New Roman" w:cs="Times New Roman"/>
          <w:sz w:val="24"/>
          <w:szCs w:val="24"/>
        </w:rPr>
        <w:t>komunalna infrastruktura</w:t>
      </w:r>
      <w:r w:rsidR="000E277D">
        <w:rPr>
          <w:rFonts w:ascii="Times New Roman" w:hAnsi="Times New Roman" w:cs="Times New Roman"/>
          <w:sz w:val="24"/>
          <w:szCs w:val="24"/>
        </w:rPr>
        <w:t xml:space="preserve"> u Poslovnoj zoni Velebit ( I. faza ),</w:t>
      </w:r>
      <w:r w:rsidR="0055066F">
        <w:rPr>
          <w:rFonts w:ascii="Times New Roman" w:hAnsi="Times New Roman" w:cs="Times New Roman"/>
          <w:sz w:val="24"/>
          <w:szCs w:val="24"/>
        </w:rPr>
        <w:t xml:space="preserve"> očekuje se i znatan prihod od prodaje građevin</w:t>
      </w:r>
      <w:r w:rsidR="000E277D">
        <w:rPr>
          <w:rFonts w:ascii="Times New Roman" w:hAnsi="Times New Roman" w:cs="Times New Roman"/>
          <w:sz w:val="24"/>
          <w:szCs w:val="24"/>
        </w:rPr>
        <w:t xml:space="preserve">skog zemljišta u istoj. </w:t>
      </w:r>
      <w:r w:rsidR="0055066F">
        <w:rPr>
          <w:rFonts w:ascii="Times New Roman" w:hAnsi="Times New Roman" w:cs="Times New Roman"/>
          <w:sz w:val="24"/>
          <w:szCs w:val="24"/>
        </w:rPr>
        <w:t>Proračunski korisnik Narodna knjižnica i čitaonica Gunja očekuje tekuće pomoći Vukovarsko-srijemske županije te Ministarstva kulture</w:t>
      </w:r>
      <w:r w:rsidR="000E277D">
        <w:rPr>
          <w:rFonts w:ascii="Times New Roman" w:hAnsi="Times New Roman" w:cs="Times New Roman"/>
          <w:sz w:val="24"/>
          <w:szCs w:val="24"/>
        </w:rPr>
        <w:t>, a odnose se većinom na nabav</w:t>
      </w:r>
      <w:r w:rsidR="0055066F">
        <w:rPr>
          <w:rFonts w:ascii="Times New Roman" w:hAnsi="Times New Roman" w:cs="Times New Roman"/>
          <w:sz w:val="24"/>
          <w:szCs w:val="24"/>
        </w:rPr>
        <w:t>u knjižne građe</w:t>
      </w:r>
      <w:r w:rsidR="008B6DE9">
        <w:rPr>
          <w:rFonts w:ascii="Times New Roman" w:hAnsi="Times New Roman" w:cs="Times New Roman"/>
          <w:sz w:val="24"/>
          <w:szCs w:val="24"/>
        </w:rPr>
        <w:t>.</w:t>
      </w:r>
    </w:p>
    <w:p w:rsidR="008B6DE9" w:rsidRDefault="00A61E3D" w:rsidP="005E67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poslovanja u 2026. godini planirani su u </w:t>
      </w:r>
      <w:r w:rsidR="005E67EB">
        <w:rPr>
          <w:rFonts w:ascii="Times New Roman" w:hAnsi="Times New Roman" w:cs="Times New Roman"/>
          <w:sz w:val="24"/>
          <w:szCs w:val="24"/>
        </w:rPr>
        <w:t>iznosu od 1.302.274,02 eura pri čemu</w:t>
      </w:r>
      <w:r>
        <w:rPr>
          <w:rFonts w:ascii="Times New Roman" w:hAnsi="Times New Roman" w:cs="Times New Roman"/>
          <w:sz w:val="24"/>
          <w:szCs w:val="24"/>
        </w:rPr>
        <w:t xml:space="preserve"> najveći udio imaju materijalni rashodi i rashodi za donacije, kazne, naknade šteta i kapitalne pomoći. Kod materijalnih rashoda najveći dio se planira utrošiti na usluge održavanja javnih površina </w:t>
      </w:r>
      <w:r w:rsidR="005E67E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obzirom da se planira češće nasipanje i uređenje neasfaltiranih </w:t>
      </w:r>
      <w:r w:rsidR="005E67EB">
        <w:rPr>
          <w:rFonts w:ascii="Times New Roman" w:hAnsi="Times New Roman" w:cs="Times New Roman"/>
          <w:sz w:val="24"/>
          <w:szCs w:val="24"/>
        </w:rPr>
        <w:t>putova</w:t>
      </w:r>
      <w:r>
        <w:rPr>
          <w:rFonts w:ascii="Times New Roman" w:hAnsi="Times New Roman" w:cs="Times New Roman"/>
          <w:sz w:val="24"/>
          <w:szCs w:val="24"/>
        </w:rPr>
        <w:t xml:space="preserve"> kamenom</w:t>
      </w:r>
      <w:r w:rsidR="005E67E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računalne usluge </w:t>
      </w:r>
      <w:r w:rsidR="005E67E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prela</w:t>
      </w:r>
      <w:r w:rsidR="005E67EB">
        <w:rPr>
          <w:rFonts w:ascii="Times New Roman" w:hAnsi="Times New Roman" w:cs="Times New Roman"/>
          <w:sz w:val="24"/>
          <w:szCs w:val="24"/>
        </w:rPr>
        <w:t>zak</w:t>
      </w:r>
      <w:r>
        <w:rPr>
          <w:rFonts w:ascii="Times New Roman" w:hAnsi="Times New Roman" w:cs="Times New Roman"/>
          <w:sz w:val="24"/>
          <w:szCs w:val="24"/>
        </w:rPr>
        <w:t xml:space="preserve"> na sustav </w:t>
      </w:r>
      <w:r w:rsidR="005E67EB">
        <w:rPr>
          <w:rFonts w:ascii="Times New Roman" w:hAnsi="Times New Roman" w:cs="Times New Roman"/>
          <w:sz w:val="24"/>
          <w:szCs w:val="24"/>
        </w:rPr>
        <w:t xml:space="preserve">pune lokalne </w:t>
      </w:r>
      <w:r>
        <w:rPr>
          <w:rFonts w:ascii="Times New Roman" w:hAnsi="Times New Roman" w:cs="Times New Roman"/>
          <w:sz w:val="24"/>
          <w:szCs w:val="24"/>
        </w:rPr>
        <w:t>riznice</w:t>
      </w:r>
      <w:r w:rsidR="005E67EB">
        <w:rPr>
          <w:rFonts w:ascii="Times New Roman" w:hAnsi="Times New Roman" w:cs="Times New Roman"/>
          <w:sz w:val="24"/>
          <w:szCs w:val="24"/>
        </w:rPr>
        <w:t xml:space="preserve"> slijedom čega je</w:t>
      </w:r>
      <w:r>
        <w:rPr>
          <w:rFonts w:ascii="Times New Roman" w:hAnsi="Times New Roman" w:cs="Times New Roman"/>
          <w:sz w:val="24"/>
          <w:szCs w:val="24"/>
        </w:rPr>
        <w:t xml:space="preserve"> povećan mjesečni iznos korištenja</w:t>
      </w:r>
      <w:r w:rsidR="005E67EB">
        <w:rPr>
          <w:rFonts w:ascii="Times New Roman" w:hAnsi="Times New Roman" w:cs="Times New Roman"/>
          <w:sz w:val="24"/>
          <w:szCs w:val="24"/>
        </w:rPr>
        <w:t xml:space="preserve"> i održavanja</w:t>
      </w:r>
      <w:r>
        <w:rPr>
          <w:rFonts w:ascii="Times New Roman" w:hAnsi="Times New Roman" w:cs="Times New Roman"/>
          <w:sz w:val="24"/>
          <w:szCs w:val="24"/>
        </w:rPr>
        <w:t xml:space="preserve"> softvera</w:t>
      </w:r>
      <w:r w:rsidR="005E67EB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7EB">
        <w:rPr>
          <w:rFonts w:ascii="Times New Roman" w:hAnsi="Times New Roman" w:cs="Times New Roman"/>
          <w:sz w:val="24"/>
          <w:szCs w:val="24"/>
        </w:rPr>
        <w:t>Z</w:t>
      </w:r>
      <w:r w:rsidR="00A157A2">
        <w:rPr>
          <w:rFonts w:ascii="Times New Roman" w:hAnsi="Times New Roman" w:cs="Times New Roman"/>
          <w:sz w:val="24"/>
          <w:szCs w:val="24"/>
        </w:rPr>
        <w:t>bog pojačanog</w:t>
      </w:r>
      <w:r w:rsidR="005E67EB">
        <w:rPr>
          <w:rFonts w:ascii="Times New Roman" w:hAnsi="Times New Roman" w:cs="Times New Roman"/>
          <w:sz w:val="24"/>
          <w:szCs w:val="24"/>
        </w:rPr>
        <w:t xml:space="preserve"> održavanja poslovnih prostora u vlasništvu O</w:t>
      </w:r>
      <w:r w:rsidR="00A157A2">
        <w:rPr>
          <w:rFonts w:ascii="Times New Roman" w:hAnsi="Times New Roman" w:cs="Times New Roman"/>
          <w:sz w:val="24"/>
          <w:szCs w:val="24"/>
        </w:rPr>
        <w:t xml:space="preserve">pćine planiraju se i veća sredstva za usluge pranja i čišćenja. </w:t>
      </w:r>
      <w:r w:rsidR="005E67EB">
        <w:rPr>
          <w:rFonts w:ascii="Times New Roman" w:hAnsi="Times New Roman" w:cs="Times New Roman"/>
          <w:sz w:val="24"/>
          <w:szCs w:val="24"/>
        </w:rPr>
        <w:t>Tijekom</w:t>
      </w:r>
      <w:r w:rsidR="00A157A2">
        <w:rPr>
          <w:rFonts w:ascii="Times New Roman" w:hAnsi="Times New Roman" w:cs="Times New Roman"/>
          <w:sz w:val="24"/>
          <w:szCs w:val="24"/>
        </w:rPr>
        <w:t xml:space="preserve"> 2026. godine planiran je početak rada dječjeg </w:t>
      </w:r>
      <w:r w:rsidR="005E67EB">
        <w:rPr>
          <w:rFonts w:ascii="Times New Roman" w:hAnsi="Times New Roman" w:cs="Times New Roman"/>
          <w:sz w:val="24"/>
          <w:szCs w:val="24"/>
        </w:rPr>
        <w:t>v</w:t>
      </w:r>
      <w:r w:rsidR="00A157A2">
        <w:rPr>
          <w:rFonts w:ascii="Times New Roman" w:hAnsi="Times New Roman" w:cs="Times New Roman"/>
          <w:sz w:val="24"/>
          <w:szCs w:val="24"/>
        </w:rPr>
        <w:t xml:space="preserve">rtića u Gunji </w:t>
      </w:r>
      <w:r w:rsidR="005E67EB">
        <w:rPr>
          <w:rFonts w:ascii="Times New Roman" w:hAnsi="Times New Roman" w:cs="Times New Roman"/>
          <w:sz w:val="24"/>
          <w:szCs w:val="24"/>
        </w:rPr>
        <w:t>stoga su u P</w:t>
      </w:r>
      <w:r w:rsidR="00A157A2">
        <w:rPr>
          <w:rFonts w:ascii="Times New Roman" w:hAnsi="Times New Roman" w:cs="Times New Roman"/>
          <w:sz w:val="24"/>
          <w:szCs w:val="24"/>
        </w:rPr>
        <w:t xml:space="preserve">lanu </w:t>
      </w:r>
      <w:r w:rsidR="005E67EB">
        <w:rPr>
          <w:rFonts w:ascii="Times New Roman" w:hAnsi="Times New Roman" w:cs="Times New Roman"/>
          <w:sz w:val="24"/>
          <w:szCs w:val="24"/>
        </w:rPr>
        <w:t xml:space="preserve">za 2026. </w:t>
      </w:r>
      <w:r w:rsidR="00A157A2">
        <w:rPr>
          <w:rFonts w:ascii="Times New Roman" w:hAnsi="Times New Roman" w:cs="Times New Roman"/>
          <w:sz w:val="24"/>
          <w:szCs w:val="24"/>
        </w:rPr>
        <w:t>osigurana sredstva za uslugu organiziranja i dostave prehrane za Vrtić.</w:t>
      </w:r>
    </w:p>
    <w:p w:rsidR="00D07B77" w:rsidRDefault="00D07B77" w:rsidP="005D57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D07B77">
        <w:rPr>
          <w:rFonts w:ascii="Times New Roman" w:hAnsi="Times New Roman" w:cs="Times New Roman"/>
          <w:sz w:val="24"/>
          <w:szCs w:val="24"/>
        </w:rPr>
        <w:t>ashodi za donacije, kazne, naknade šteta i kapitalne pomoći</w:t>
      </w:r>
      <w:r>
        <w:rPr>
          <w:rFonts w:ascii="Times New Roman" w:hAnsi="Times New Roman" w:cs="Times New Roman"/>
          <w:sz w:val="24"/>
          <w:szCs w:val="24"/>
        </w:rPr>
        <w:t xml:space="preserve"> najvećim dijelom se odnose na prijenos sredstava </w:t>
      </w:r>
      <w:r w:rsidR="005D575E">
        <w:rPr>
          <w:rFonts w:ascii="Times New Roman" w:hAnsi="Times New Roman" w:cs="Times New Roman"/>
          <w:sz w:val="24"/>
          <w:szCs w:val="24"/>
        </w:rPr>
        <w:t>GD Crvenog križa Županja</w:t>
      </w:r>
      <w:r>
        <w:rPr>
          <w:rFonts w:ascii="Times New Roman" w:hAnsi="Times New Roman" w:cs="Times New Roman"/>
          <w:sz w:val="24"/>
          <w:szCs w:val="24"/>
        </w:rPr>
        <w:t xml:space="preserve"> za program „Zaželi“ koji će </w:t>
      </w:r>
      <w:r w:rsidR="005D575E">
        <w:rPr>
          <w:rFonts w:ascii="Times New Roman" w:hAnsi="Times New Roman" w:cs="Times New Roman"/>
          <w:sz w:val="24"/>
          <w:szCs w:val="24"/>
        </w:rPr>
        <w:t>trajati</w:t>
      </w:r>
      <w:r>
        <w:rPr>
          <w:rFonts w:ascii="Times New Roman" w:hAnsi="Times New Roman" w:cs="Times New Roman"/>
          <w:sz w:val="24"/>
          <w:szCs w:val="24"/>
        </w:rPr>
        <w:t xml:space="preserve"> tijekom cijele 2026. godine</w:t>
      </w:r>
      <w:r w:rsidR="005D57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 sufinanc</w:t>
      </w:r>
      <w:r w:rsidR="005D575E">
        <w:rPr>
          <w:rFonts w:ascii="Times New Roman" w:hAnsi="Times New Roman" w:cs="Times New Roman"/>
          <w:sz w:val="24"/>
          <w:szCs w:val="24"/>
        </w:rPr>
        <w:t xml:space="preserve">iranje </w:t>
      </w:r>
      <w:r w:rsidR="00E25DF5">
        <w:rPr>
          <w:rFonts w:ascii="Times New Roman" w:hAnsi="Times New Roman" w:cs="Times New Roman"/>
          <w:sz w:val="24"/>
          <w:szCs w:val="24"/>
        </w:rPr>
        <w:t xml:space="preserve">troška </w:t>
      </w:r>
      <w:r w:rsidR="005D575E">
        <w:rPr>
          <w:rFonts w:ascii="Times New Roman" w:hAnsi="Times New Roman" w:cs="Times New Roman"/>
          <w:sz w:val="24"/>
          <w:szCs w:val="24"/>
        </w:rPr>
        <w:t>boravka djece u dječjem v</w:t>
      </w:r>
      <w:r w:rsidR="00E25DF5">
        <w:rPr>
          <w:rFonts w:ascii="Times New Roman" w:hAnsi="Times New Roman" w:cs="Times New Roman"/>
          <w:sz w:val="24"/>
          <w:szCs w:val="24"/>
        </w:rPr>
        <w:t>rtiću. Planirana su i značaj</w:t>
      </w:r>
      <w:r>
        <w:rPr>
          <w:rFonts w:ascii="Times New Roman" w:hAnsi="Times New Roman" w:cs="Times New Roman"/>
          <w:sz w:val="24"/>
          <w:szCs w:val="24"/>
        </w:rPr>
        <w:t>n</w:t>
      </w:r>
      <w:r w:rsidR="00E25DF5">
        <w:rPr>
          <w:rFonts w:ascii="Times New Roman" w:hAnsi="Times New Roman" w:cs="Times New Roman"/>
          <w:sz w:val="24"/>
          <w:szCs w:val="24"/>
        </w:rPr>
        <w:t>a sredstva za udruge</w:t>
      </w:r>
      <w:r>
        <w:rPr>
          <w:rFonts w:ascii="Times New Roman" w:hAnsi="Times New Roman" w:cs="Times New Roman"/>
          <w:sz w:val="24"/>
          <w:szCs w:val="24"/>
        </w:rPr>
        <w:t xml:space="preserve"> u sportu</w:t>
      </w:r>
      <w:r w:rsidR="00E25D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kulturi </w:t>
      </w:r>
      <w:r w:rsidR="007D739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DF5">
        <w:rPr>
          <w:rFonts w:ascii="Times New Roman" w:hAnsi="Times New Roman" w:cs="Times New Roman"/>
          <w:sz w:val="24"/>
          <w:szCs w:val="24"/>
        </w:rPr>
        <w:t xml:space="preserve">ostalim </w:t>
      </w:r>
      <w:r>
        <w:rPr>
          <w:rFonts w:ascii="Times New Roman" w:hAnsi="Times New Roman" w:cs="Times New Roman"/>
          <w:sz w:val="24"/>
          <w:szCs w:val="24"/>
        </w:rPr>
        <w:t xml:space="preserve">društvenim djelatnostima. </w:t>
      </w:r>
    </w:p>
    <w:p w:rsidR="00D07B77" w:rsidRDefault="00D07B77" w:rsidP="008931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</w:t>
      </w:r>
      <w:r w:rsidR="008931E7">
        <w:rPr>
          <w:rFonts w:ascii="Times New Roman" w:hAnsi="Times New Roman" w:cs="Times New Roman"/>
          <w:sz w:val="24"/>
          <w:szCs w:val="24"/>
        </w:rPr>
        <w:t xml:space="preserve">nabavu nefinancijske imovine </w:t>
      </w:r>
      <w:r>
        <w:rPr>
          <w:rFonts w:ascii="Times New Roman" w:hAnsi="Times New Roman" w:cs="Times New Roman"/>
          <w:sz w:val="24"/>
          <w:szCs w:val="24"/>
        </w:rPr>
        <w:t>zauzeli</w:t>
      </w:r>
      <w:r w:rsidR="008931E7">
        <w:rPr>
          <w:rFonts w:ascii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hAnsi="Times New Roman" w:cs="Times New Roman"/>
          <w:sz w:val="24"/>
          <w:szCs w:val="24"/>
        </w:rPr>
        <w:t xml:space="preserve"> najveći udio u ukupnim rashodima u Planu proračuna za 2026. godinu, </w:t>
      </w:r>
      <w:r w:rsidR="008756DF">
        <w:rPr>
          <w:rFonts w:ascii="Times New Roman" w:hAnsi="Times New Roman" w:cs="Times New Roman"/>
          <w:sz w:val="24"/>
          <w:szCs w:val="24"/>
        </w:rPr>
        <w:t>obzirom da Općina teži postati mjestom pozitivnog gospodarskog ozračja i povoljnog ekonomskog i infrastrukturnog okruženja</w:t>
      </w:r>
      <w:r w:rsidR="008931E7">
        <w:rPr>
          <w:rFonts w:ascii="Times New Roman" w:hAnsi="Times New Roman" w:cs="Times New Roman"/>
          <w:sz w:val="24"/>
          <w:szCs w:val="24"/>
        </w:rPr>
        <w:t>. R</w:t>
      </w:r>
      <w:r>
        <w:rPr>
          <w:rFonts w:ascii="Times New Roman" w:hAnsi="Times New Roman" w:cs="Times New Roman"/>
          <w:sz w:val="24"/>
          <w:szCs w:val="24"/>
        </w:rPr>
        <w:t>adi se o više investicijskih projekata od kojih se neki odnose na dovršetak radova započetih u prethodnoj proračunsko</w:t>
      </w:r>
      <w:r w:rsidR="008B4A0E">
        <w:rPr>
          <w:rFonts w:ascii="Times New Roman" w:hAnsi="Times New Roman" w:cs="Times New Roman"/>
          <w:sz w:val="24"/>
          <w:szCs w:val="24"/>
        </w:rPr>
        <w:t>j godini. Neki od značajnijih projekata su</w:t>
      </w:r>
      <w:r w:rsidR="008931E7">
        <w:rPr>
          <w:rFonts w:ascii="Times New Roman" w:hAnsi="Times New Roman" w:cs="Times New Roman"/>
          <w:sz w:val="24"/>
          <w:szCs w:val="24"/>
        </w:rPr>
        <w:t xml:space="preserve">: </w:t>
      </w:r>
      <w:r w:rsidR="008931E7" w:rsidRPr="008931E7">
        <w:rPr>
          <w:rFonts w:ascii="Times New Roman" w:hAnsi="Times New Roman" w:cs="Times New Roman"/>
          <w:i/>
          <w:sz w:val="24"/>
          <w:szCs w:val="24"/>
        </w:rPr>
        <w:t>i</w:t>
      </w:r>
      <w:r w:rsidR="008B4A0E" w:rsidRPr="008931E7">
        <w:rPr>
          <w:rFonts w:ascii="Times New Roman" w:hAnsi="Times New Roman" w:cs="Times New Roman"/>
          <w:i/>
          <w:sz w:val="24"/>
          <w:szCs w:val="24"/>
        </w:rPr>
        <w:t>zgradnja nove plohe na odlagalištu neopasnog komunalnog otpada Kraplja</w:t>
      </w:r>
      <w:r w:rsidR="008B4A0E">
        <w:rPr>
          <w:rFonts w:ascii="Times New Roman" w:hAnsi="Times New Roman" w:cs="Times New Roman"/>
          <w:sz w:val="24"/>
          <w:szCs w:val="24"/>
        </w:rPr>
        <w:t xml:space="preserve"> </w:t>
      </w:r>
      <w:r w:rsidR="008931E7">
        <w:rPr>
          <w:rFonts w:ascii="Times New Roman" w:hAnsi="Times New Roman" w:cs="Times New Roman"/>
          <w:sz w:val="24"/>
          <w:szCs w:val="24"/>
        </w:rPr>
        <w:t xml:space="preserve">- financiranje </w:t>
      </w:r>
      <w:r w:rsidR="008B4A0E">
        <w:rPr>
          <w:rFonts w:ascii="Times New Roman" w:hAnsi="Times New Roman" w:cs="Times New Roman"/>
          <w:sz w:val="24"/>
          <w:szCs w:val="24"/>
        </w:rPr>
        <w:t>planirano većim dijelom iz sredstava Fonda</w:t>
      </w:r>
      <w:r w:rsidR="008931E7">
        <w:rPr>
          <w:rFonts w:ascii="Times New Roman" w:hAnsi="Times New Roman" w:cs="Times New Roman"/>
          <w:sz w:val="24"/>
          <w:szCs w:val="24"/>
        </w:rPr>
        <w:t xml:space="preserve"> za</w:t>
      </w:r>
      <w:r w:rsidR="008B4A0E">
        <w:rPr>
          <w:rFonts w:ascii="Times New Roman" w:hAnsi="Times New Roman" w:cs="Times New Roman"/>
          <w:sz w:val="24"/>
          <w:szCs w:val="24"/>
        </w:rPr>
        <w:t xml:space="preserve"> </w:t>
      </w:r>
      <w:r w:rsidR="008931E7">
        <w:rPr>
          <w:rFonts w:ascii="Times New Roman" w:hAnsi="Times New Roman" w:cs="Times New Roman"/>
          <w:sz w:val="24"/>
          <w:szCs w:val="24"/>
        </w:rPr>
        <w:t>zaštitu okoliša i energetsku učinkovitost (90%)</w:t>
      </w:r>
      <w:r w:rsidR="008B4A0E">
        <w:rPr>
          <w:rFonts w:ascii="Times New Roman" w:hAnsi="Times New Roman" w:cs="Times New Roman"/>
          <w:sz w:val="24"/>
          <w:szCs w:val="24"/>
        </w:rPr>
        <w:t xml:space="preserve"> i manjim dijelom iz vlastitih sredstava Općine</w:t>
      </w:r>
      <w:r w:rsidR="008931E7">
        <w:rPr>
          <w:rFonts w:ascii="Times New Roman" w:hAnsi="Times New Roman" w:cs="Times New Roman"/>
          <w:sz w:val="24"/>
          <w:szCs w:val="24"/>
        </w:rPr>
        <w:t xml:space="preserve"> (10%)</w:t>
      </w:r>
      <w:r w:rsidR="008B4A0E">
        <w:rPr>
          <w:rFonts w:ascii="Times New Roman" w:hAnsi="Times New Roman" w:cs="Times New Roman"/>
          <w:sz w:val="24"/>
          <w:szCs w:val="24"/>
        </w:rPr>
        <w:t>. U istom omjeru</w:t>
      </w:r>
      <w:r w:rsidR="008931E7">
        <w:rPr>
          <w:rFonts w:ascii="Times New Roman" w:hAnsi="Times New Roman" w:cs="Times New Roman"/>
          <w:sz w:val="24"/>
          <w:szCs w:val="24"/>
        </w:rPr>
        <w:t xml:space="preserve"> i od istog</w:t>
      </w:r>
      <w:r w:rsidR="008B4A0E">
        <w:rPr>
          <w:rFonts w:ascii="Times New Roman" w:hAnsi="Times New Roman" w:cs="Times New Roman"/>
          <w:sz w:val="24"/>
          <w:szCs w:val="24"/>
        </w:rPr>
        <w:t xml:space="preserve"> izvora </w:t>
      </w:r>
      <w:r w:rsidR="008931E7">
        <w:rPr>
          <w:rFonts w:ascii="Times New Roman" w:hAnsi="Times New Roman" w:cs="Times New Roman"/>
          <w:sz w:val="24"/>
          <w:szCs w:val="24"/>
        </w:rPr>
        <w:t xml:space="preserve">planirano je financiranje </w:t>
      </w:r>
      <w:r w:rsidR="008931E7" w:rsidRPr="00CE23FF">
        <w:rPr>
          <w:rFonts w:ascii="Times New Roman" w:hAnsi="Times New Roman" w:cs="Times New Roman"/>
          <w:i/>
          <w:sz w:val="24"/>
          <w:szCs w:val="24"/>
        </w:rPr>
        <w:t xml:space="preserve">nabave </w:t>
      </w:r>
      <w:r w:rsidR="008B4A0E" w:rsidRPr="00CE23FF">
        <w:rPr>
          <w:rFonts w:ascii="Times New Roman" w:hAnsi="Times New Roman" w:cs="Times New Roman"/>
          <w:i/>
          <w:sz w:val="24"/>
          <w:szCs w:val="24"/>
        </w:rPr>
        <w:t>komunalne opreme</w:t>
      </w:r>
      <w:r w:rsidR="008931E7" w:rsidRPr="00CE23FF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8B4A0E" w:rsidRPr="00CE23FF">
        <w:rPr>
          <w:rFonts w:ascii="Times New Roman" w:hAnsi="Times New Roman" w:cs="Times New Roman"/>
          <w:i/>
          <w:sz w:val="24"/>
          <w:szCs w:val="24"/>
        </w:rPr>
        <w:t>buldožera.</w:t>
      </w:r>
      <w:r w:rsidR="008B4A0E">
        <w:rPr>
          <w:rFonts w:ascii="Times New Roman" w:hAnsi="Times New Roman" w:cs="Times New Roman"/>
          <w:sz w:val="24"/>
          <w:szCs w:val="24"/>
        </w:rPr>
        <w:t xml:space="preserve"> </w:t>
      </w:r>
      <w:r w:rsidR="008756DF">
        <w:rPr>
          <w:rFonts w:ascii="Times New Roman" w:hAnsi="Times New Roman" w:cs="Times New Roman"/>
          <w:sz w:val="24"/>
          <w:szCs w:val="24"/>
        </w:rPr>
        <w:t xml:space="preserve">Planira se </w:t>
      </w:r>
      <w:r w:rsidR="008756DF" w:rsidRPr="00CE23FF">
        <w:rPr>
          <w:rFonts w:ascii="Times New Roman" w:hAnsi="Times New Roman" w:cs="Times New Roman"/>
          <w:i/>
          <w:sz w:val="24"/>
          <w:szCs w:val="24"/>
        </w:rPr>
        <w:t>rekonstrukcija ulica</w:t>
      </w:r>
      <w:r w:rsidR="00CE23FF">
        <w:rPr>
          <w:rFonts w:ascii="Times New Roman" w:hAnsi="Times New Roman" w:cs="Times New Roman"/>
          <w:i/>
          <w:sz w:val="24"/>
          <w:szCs w:val="24"/>
        </w:rPr>
        <w:t>:</w:t>
      </w:r>
      <w:r w:rsidR="008756DF" w:rsidRPr="00CE23FF">
        <w:rPr>
          <w:rFonts w:ascii="Times New Roman" w:hAnsi="Times New Roman" w:cs="Times New Roman"/>
          <w:i/>
          <w:sz w:val="24"/>
          <w:szCs w:val="24"/>
        </w:rPr>
        <w:t xml:space="preserve"> Savska i Ivana Meštrovića</w:t>
      </w:r>
      <w:r w:rsidR="00CE23FF">
        <w:rPr>
          <w:rFonts w:ascii="Times New Roman" w:hAnsi="Times New Roman" w:cs="Times New Roman"/>
          <w:i/>
          <w:sz w:val="24"/>
          <w:szCs w:val="24"/>
        </w:rPr>
        <w:t>,</w:t>
      </w:r>
      <w:r w:rsidR="008756DF">
        <w:rPr>
          <w:rFonts w:ascii="Times New Roman" w:hAnsi="Times New Roman" w:cs="Times New Roman"/>
          <w:sz w:val="24"/>
          <w:szCs w:val="24"/>
        </w:rPr>
        <w:t xml:space="preserve"> kao i </w:t>
      </w:r>
      <w:r w:rsidR="008756DF" w:rsidRPr="00CE23FF">
        <w:rPr>
          <w:rFonts w:ascii="Times New Roman" w:hAnsi="Times New Roman" w:cs="Times New Roman"/>
          <w:i/>
          <w:sz w:val="24"/>
          <w:szCs w:val="24"/>
        </w:rPr>
        <w:t>ishođenje projektne dokumentacije za ostale neasfaltirane nerazvrstane ceste</w:t>
      </w:r>
      <w:r w:rsidR="008756DF">
        <w:rPr>
          <w:rFonts w:ascii="Times New Roman" w:hAnsi="Times New Roman" w:cs="Times New Roman"/>
          <w:sz w:val="24"/>
          <w:szCs w:val="24"/>
        </w:rPr>
        <w:t xml:space="preserve">. </w:t>
      </w:r>
      <w:r w:rsidR="00565E16">
        <w:rPr>
          <w:rFonts w:ascii="Times New Roman" w:hAnsi="Times New Roman" w:cs="Times New Roman"/>
          <w:sz w:val="24"/>
          <w:szCs w:val="24"/>
        </w:rPr>
        <w:t xml:space="preserve">Planira se nastaviti s rekonstrukcijom i izgradnjom </w:t>
      </w:r>
      <w:r w:rsidR="00565E16" w:rsidRPr="00565E16">
        <w:rPr>
          <w:rFonts w:ascii="Times New Roman" w:hAnsi="Times New Roman" w:cs="Times New Roman"/>
          <w:i/>
          <w:sz w:val="24"/>
          <w:szCs w:val="24"/>
        </w:rPr>
        <w:t>nogostupa,</w:t>
      </w:r>
      <w:r w:rsidR="00565E16">
        <w:rPr>
          <w:rFonts w:ascii="Times New Roman" w:hAnsi="Times New Roman" w:cs="Times New Roman"/>
          <w:sz w:val="24"/>
          <w:szCs w:val="24"/>
        </w:rPr>
        <w:t xml:space="preserve"> kao i uređenje</w:t>
      </w:r>
      <w:r w:rsidR="008756DF">
        <w:rPr>
          <w:rFonts w:ascii="Times New Roman" w:hAnsi="Times New Roman" w:cs="Times New Roman"/>
          <w:sz w:val="24"/>
          <w:szCs w:val="24"/>
        </w:rPr>
        <w:t xml:space="preserve"> </w:t>
      </w:r>
      <w:r w:rsidR="008756DF" w:rsidRPr="00565E16">
        <w:rPr>
          <w:rFonts w:ascii="Times New Roman" w:hAnsi="Times New Roman" w:cs="Times New Roman"/>
          <w:i/>
          <w:sz w:val="24"/>
          <w:szCs w:val="24"/>
        </w:rPr>
        <w:t>platoa ispred Knjižnice</w:t>
      </w:r>
      <w:r w:rsidR="008756DF">
        <w:rPr>
          <w:rFonts w:ascii="Times New Roman" w:hAnsi="Times New Roman" w:cs="Times New Roman"/>
          <w:sz w:val="24"/>
          <w:szCs w:val="24"/>
        </w:rPr>
        <w:t>. U cilju ostvarenja porasta životnog standarda i boljeg života u zajednici kroz razvoj socijalne infrastrukture planirano je</w:t>
      </w:r>
      <w:r w:rsidR="003D2E47">
        <w:rPr>
          <w:rFonts w:ascii="Times New Roman" w:hAnsi="Times New Roman" w:cs="Times New Roman"/>
          <w:sz w:val="24"/>
          <w:szCs w:val="24"/>
        </w:rPr>
        <w:t>:</w:t>
      </w:r>
      <w:r w:rsidR="008756DF">
        <w:rPr>
          <w:rFonts w:ascii="Times New Roman" w:hAnsi="Times New Roman" w:cs="Times New Roman"/>
          <w:sz w:val="24"/>
          <w:szCs w:val="24"/>
        </w:rPr>
        <w:t xml:space="preserve"> uređenje</w:t>
      </w:r>
      <w:r w:rsidR="003D2E47">
        <w:rPr>
          <w:rFonts w:ascii="Times New Roman" w:hAnsi="Times New Roman" w:cs="Times New Roman"/>
          <w:sz w:val="24"/>
          <w:szCs w:val="24"/>
        </w:rPr>
        <w:t xml:space="preserve"> i </w:t>
      </w:r>
      <w:r w:rsidR="003D2E47" w:rsidRPr="003D2E47">
        <w:rPr>
          <w:rFonts w:ascii="Times New Roman" w:hAnsi="Times New Roman" w:cs="Times New Roman"/>
          <w:i/>
          <w:sz w:val="24"/>
          <w:szCs w:val="24"/>
        </w:rPr>
        <w:t>postavljanje novog dječjeg igrališta u p</w:t>
      </w:r>
      <w:r w:rsidR="008756DF" w:rsidRPr="003D2E47">
        <w:rPr>
          <w:rFonts w:ascii="Times New Roman" w:hAnsi="Times New Roman" w:cs="Times New Roman"/>
          <w:i/>
          <w:sz w:val="24"/>
          <w:szCs w:val="24"/>
        </w:rPr>
        <w:t>arku na Stanici</w:t>
      </w:r>
      <w:r w:rsidR="008756DF">
        <w:rPr>
          <w:rFonts w:ascii="Times New Roman" w:hAnsi="Times New Roman" w:cs="Times New Roman"/>
          <w:sz w:val="24"/>
          <w:szCs w:val="24"/>
        </w:rPr>
        <w:t xml:space="preserve">, </w:t>
      </w:r>
      <w:r w:rsidR="008756DF" w:rsidRPr="003D2E47">
        <w:rPr>
          <w:rFonts w:ascii="Times New Roman" w:hAnsi="Times New Roman" w:cs="Times New Roman"/>
          <w:i/>
          <w:sz w:val="24"/>
          <w:szCs w:val="24"/>
        </w:rPr>
        <w:t>igralište za stolni tenis</w:t>
      </w:r>
      <w:r w:rsidR="008756DF">
        <w:rPr>
          <w:rFonts w:ascii="Times New Roman" w:hAnsi="Times New Roman" w:cs="Times New Roman"/>
          <w:sz w:val="24"/>
          <w:szCs w:val="24"/>
        </w:rPr>
        <w:t xml:space="preserve"> </w:t>
      </w:r>
      <w:r w:rsidR="003D2E47">
        <w:rPr>
          <w:rFonts w:ascii="Times New Roman" w:hAnsi="Times New Roman" w:cs="Times New Roman"/>
          <w:sz w:val="24"/>
          <w:szCs w:val="24"/>
        </w:rPr>
        <w:t>u</w:t>
      </w:r>
      <w:r w:rsidR="008756DF">
        <w:rPr>
          <w:rFonts w:ascii="Times New Roman" w:hAnsi="Times New Roman" w:cs="Times New Roman"/>
          <w:sz w:val="24"/>
          <w:szCs w:val="24"/>
        </w:rPr>
        <w:t xml:space="preserve"> Sportsko rekreacijskom centru </w:t>
      </w:r>
      <w:r w:rsidR="003D2E47">
        <w:rPr>
          <w:rFonts w:ascii="Times New Roman" w:hAnsi="Times New Roman" w:cs="Times New Roman"/>
          <w:sz w:val="24"/>
          <w:szCs w:val="24"/>
        </w:rPr>
        <w:t xml:space="preserve">Krnjacka, </w:t>
      </w:r>
      <w:r w:rsidR="003D2E47" w:rsidRPr="003D2E47">
        <w:rPr>
          <w:rFonts w:ascii="Times New Roman" w:hAnsi="Times New Roman" w:cs="Times New Roman"/>
          <w:i/>
          <w:sz w:val="24"/>
          <w:szCs w:val="24"/>
        </w:rPr>
        <w:t>postavljanje ograde oko postojećeg t</w:t>
      </w:r>
      <w:r w:rsidR="008756DF" w:rsidRPr="003D2E47">
        <w:rPr>
          <w:rFonts w:ascii="Times New Roman" w:hAnsi="Times New Roman" w:cs="Times New Roman"/>
          <w:i/>
          <w:sz w:val="24"/>
          <w:szCs w:val="24"/>
        </w:rPr>
        <w:t>en</w:t>
      </w:r>
      <w:r w:rsidR="00133C06" w:rsidRPr="003D2E47">
        <w:rPr>
          <w:rFonts w:ascii="Times New Roman" w:hAnsi="Times New Roman" w:cs="Times New Roman"/>
          <w:i/>
          <w:sz w:val="24"/>
          <w:szCs w:val="24"/>
        </w:rPr>
        <w:t>iskog terena</w:t>
      </w:r>
      <w:r w:rsidR="00133C06">
        <w:rPr>
          <w:rFonts w:ascii="Times New Roman" w:hAnsi="Times New Roman" w:cs="Times New Roman"/>
          <w:sz w:val="24"/>
          <w:szCs w:val="24"/>
        </w:rPr>
        <w:t xml:space="preserve"> te </w:t>
      </w:r>
      <w:r w:rsidR="00133C06" w:rsidRPr="003D2E47">
        <w:rPr>
          <w:rFonts w:ascii="Times New Roman" w:hAnsi="Times New Roman" w:cs="Times New Roman"/>
          <w:i/>
          <w:sz w:val="24"/>
          <w:szCs w:val="24"/>
        </w:rPr>
        <w:t>opremanje dječjeg vrtića</w:t>
      </w:r>
      <w:r w:rsidR="003D2E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2E47">
        <w:rPr>
          <w:rFonts w:ascii="Times New Roman" w:hAnsi="Times New Roman" w:cs="Times New Roman"/>
          <w:sz w:val="24"/>
          <w:szCs w:val="24"/>
        </w:rPr>
        <w:t>(nedostajućim namještajem i opremom)</w:t>
      </w:r>
      <w:r w:rsidR="00133C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3C06" w:rsidRDefault="00133C06" w:rsidP="001772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Što se tiče izvora financiranja</w:t>
      </w:r>
      <w:r w:rsidR="001772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rashodi za nabavu nefinancijske imovine najvećim dijelom</w:t>
      </w:r>
      <w:r w:rsidR="00177239">
        <w:rPr>
          <w:rFonts w:ascii="Times New Roman" w:hAnsi="Times New Roman" w:cs="Times New Roman"/>
          <w:sz w:val="24"/>
          <w:szCs w:val="24"/>
        </w:rPr>
        <w:t xml:space="preserve"> će se</w:t>
      </w:r>
      <w:r>
        <w:rPr>
          <w:rFonts w:ascii="Times New Roman" w:hAnsi="Times New Roman" w:cs="Times New Roman"/>
          <w:sz w:val="24"/>
          <w:szCs w:val="24"/>
        </w:rPr>
        <w:t xml:space="preserve"> financirati iz izvora pomoći te prihoda za posebne namjene. </w:t>
      </w:r>
    </w:p>
    <w:p w:rsidR="002A252D" w:rsidRDefault="00133C06" w:rsidP="002A2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3C06">
        <w:rPr>
          <w:rFonts w:ascii="Times New Roman" w:hAnsi="Times New Roman" w:cs="Times New Roman"/>
          <w:sz w:val="24"/>
          <w:szCs w:val="24"/>
        </w:rPr>
        <w:t xml:space="preserve">Iz tablice rashoda iskazanih prema funkcijskoj klasifikaciji vidljivo je </w:t>
      </w:r>
      <w:r w:rsidR="003E375F">
        <w:rPr>
          <w:rFonts w:ascii="Times New Roman" w:hAnsi="Times New Roman" w:cs="Times New Roman"/>
          <w:sz w:val="24"/>
          <w:szCs w:val="24"/>
        </w:rPr>
        <w:t xml:space="preserve">da se tijekom 2026.godine </w:t>
      </w:r>
      <w:r w:rsidRPr="00133C06">
        <w:rPr>
          <w:rFonts w:ascii="Times New Roman" w:hAnsi="Times New Roman" w:cs="Times New Roman"/>
          <w:sz w:val="24"/>
          <w:szCs w:val="24"/>
        </w:rPr>
        <w:t>najviše sredstava</w:t>
      </w:r>
      <w:r w:rsidR="003E375F">
        <w:rPr>
          <w:rFonts w:ascii="Times New Roman" w:hAnsi="Times New Roman" w:cs="Times New Roman"/>
          <w:sz w:val="24"/>
          <w:szCs w:val="24"/>
        </w:rPr>
        <w:t xml:space="preserve"> planira</w:t>
      </w:r>
      <w:r w:rsidRPr="00133C06">
        <w:rPr>
          <w:rFonts w:ascii="Times New Roman" w:hAnsi="Times New Roman" w:cs="Times New Roman"/>
          <w:sz w:val="24"/>
          <w:szCs w:val="24"/>
        </w:rPr>
        <w:t xml:space="preserve"> utrošiti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C06">
        <w:rPr>
          <w:rFonts w:ascii="Times New Roman" w:hAnsi="Times New Roman" w:cs="Times New Roman"/>
          <w:sz w:val="24"/>
          <w:szCs w:val="24"/>
        </w:rPr>
        <w:t>usluge unapređenja stanovanja i zajednice</w:t>
      </w:r>
      <w:r w:rsidR="00FD4D1A">
        <w:rPr>
          <w:rFonts w:ascii="Times New Roman" w:hAnsi="Times New Roman" w:cs="Times New Roman"/>
          <w:sz w:val="24"/>
          <w:szCs w:val="24"/>
        </w:rPr>
        <w:t xml:space="preserve">. Naime, </w:t>
      </w:r>
      <w:r w:rsidR="00A95473">
        <w:rPr>
          <w:rFonts w:ascii="Times New Roman" w:hAnsi="Times New Roman" w:cs="Times New Roman"/>
          <w:sz w:val="24"/>
          <w:szCs w:val="24"/>
        </w:rPr>
        <w:t xml:space="preserve">najviše </w:t>
      </w:r>
      <w:r w:rsidR="00FD4D1A">
        <w:rPr>
          <w:rFonts w:ascii="Times New Roman" w:hAnsi="Times New Roman" w:cs="Times New Roman"/>
          <w:sz w:val="24"/>
          <w:szCs w:val="24"/>
        </w:rPr>
        <w:t>rashoda imat ćemo vezano</w:t>
      </w:r>
      <w:r w:rsidR="00A95473">
        <w:rPr>
          <w:rFonts w:ascii="Times New Roman" w:hAnsi="Times New Roman" w:cs="Times New Roman"/>
          <w:sz w:val="24"/>
          <w:szCs w:val="24"/>
        </w:rPr>
        <w:t xml:space="preserve"> za stanovanje i komunalne pogodnosti koji nisu drugdje svrstani</w:t>
      </w:r>
      <w:r w:rsidR="00FD4D1A">
        <w:rPr>
          <w:rFonts w:ascii="Times New Roman" w:hAnsi="Times New Roman" w:cs="Times New Roman"/>
          <w:sz w:val="24"/>
          <w:szCs w:val="24"/>
        </w:rPr>
        <w:t>,</w:t>
      </w:r>
      <w:r w:rsidR="00A95473">
        <w:rPr>
          <w:rFonts w:ascii="Times New Roman" w:hAnsi="Times New Roman" w:cs="Times New Roman"/>
          <w:sz w:val="24"/>
          <w:szCs w:val="24"/>
        </w:rPr>
        <w:t xml:space="preserve"> a odnose se na</w:t>
      </w:r>
      <w:r w:rsidR="002A252D">
        <w:rPr>
          <w:rFonts w:ascii="Times New Roman" w:hAnsi="Times New Roman" w:cs="Times New Roman"/>
          <w:sz w:val="24"/>
          <w:szCs w:val="24"/>
        </w:rPr>
        <w:t>:</w:t>
      </w:r>
      <w:r w:rsidR="00A954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862" w:rsidRDefault="002A252D" w:rsidP="002A2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473">
        <w:rPr>
          <w:rFonts w:ascii="Times New Roman" w:hAnsi="Times New Roman" w:cs="Times New Roman"/>
          <w:sz w:val="24"/>
          <w:szCs w:val="24"/>
        </w:rPr>
        <w:t xml:space="preserve">rashode za djelatnike u javnim radovima, </w:t>
      </w:r>
    </w:p>
    <w:p w:rsidR="004B3862" w:rsidRDefault="004B3862" w:rsidP="002A2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473">
        <w:rPr>
          <w:rFonts w:ascii="Times New Roman" w:hAnsi="Times New Roman" w:cs="Times New Roman"/>
          <w:sz w:val="24"/>
          <w:szCs w:val="24"/>
        </w:rPr>
        <w:t xml:space="preserve">materijal za uređenje nerazvrstanih cesta, </w:t>
      </w:r>
    </w:p>
    <w:p w:rsidR="004B3862" w:rsidRDefault="004B3862" w:rsidP="002A2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473">
        <w:rPr>
          <w:rFonts w:ascii="Times New Roman" w:hAnsi="Times New Roman" w:cs="Times New Roman"/>
          <w:sz w:val="24"/>
          <w:szCs w:val="24"/>
        </w:rPr>
        <w:t>usluge održavanja javnih površina i uređenja nerazvrstanih cesta</w:t>
      </w:r>
      <w:r w:rsidR="00FD4D1A">
        <w:rPr>
          <w:rFonts w:ascii="Times New Roman" w:hAnsi="Times New Roman" w:cs="Times New Roman"/>
          <w:sz w:val="24"/>
          <w:szCs w:val="24"/>
        </w:rPr>
        <w:t xml:space="preserve"> (</w:t>
      </w:r>
      <w:r w:rsidR="00A95473" w:rsidRPr="00A95473">
        <w:rPr>
          <w:rFonts w:ascii="Times New Roman" w:hAnsi="Times New Roman" w:cs="Times New Roman"/>
          <w:sz w:val="24"/>
          <w:szCs w:val="24"/>
        </w:rPr>
        <w:t>nasipanje kamenom</w:t>
      </w:r>
      <w:r w:rsidR="00FD4D1A">
        <w:rPr>
          <w:rFonts w:ascii="Times New Roman" w:hAnsi="Times New Roman" w:cs="Times New Roman"/>
          <w:sz w:val="24"/>
          <w:szCs w:val="24"/>
        </w:rPr>
        <w:t>)</w:t>
      </w:r>
      <w:r w:rsidR="00133C06">
        <w:rPr>
          <w:rFonts w:ascii="Times New Roman" w:hAnsi="Times New Roman" w:cs="Times New Roman"/>
          <w:sz w:val="24"/>
          <w:szCs w:val="24"/>
        </w:rPr>
        <w:t>,</w:t>
      </w:r>
      <w:r w:rsidR="00A954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862" w:rsidRDefault="004B3862" w:rsidP="002A2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95473">
        <w:rPr>
          <w:rFonts w:ascii="Times New Roman" w:hAnsi="Times New Roman" w:cs="Times New Roman"/>
          <w:sz w:val="24"/>
          <w:szCs w:val="24"/>
        </w:rPr>
        <w:t>tekuće i investicijsko održavanje građevinskih objekata u vlasništvu Općine i ostalih javnih površina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B3862" w:rsidRDefault="004B3862" w:rsidP="002A2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4D1A">
        <w:rPr>
          <w:rFonts w:ascii="Times New Roman" w:hAnsi="Times New Roman" w:cs="Times New Roman"/>
          <w:sz w:val="24"/>
          <w:szCs w:val="24"/>
        </w:rPr>
        <w:t xml:space="preserve">održavanje </w:t>
      </w:r>
      <w:r w:rsidR="00A95473">
        <w:rPr>
          <w:rFonts w:ascii="Times New Roman" w:hAnsi="Times New Roman" w:cs="Times New Roman"/>
          <w:sz w:val="24"/>
          <w:szCs w:val="24"/>
        </w:rPr>
        <w:t>kanalske mreže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B3862" w:rsidRDefault="004B3862" w:rsidP="002A2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473">
        <w:rPr>
          <w:rFonts w:ascii="Times New Roman" w:hAnsi="Times New Roman" w:cs="Times New Roman"/>
          <w:sz w:val="24"/>
          <w:szCs w:val="24"/>
        </w:rPr>
        <w:t xml:space="preserve">kapitalne projekte kao što </w:t>
      </w:r>
      <w:r>
        <w:rPr>
          <w:rFonts w:ascii="Times New Roman" w:hAnsi="Times New Roman" w:cs="Times New Roman"/>
          <w:sz w:val="24"/>
          <w:szCs w:val="24"/>
        </w:rPr>
        <w:t>su:</w:t>
      </w:r>
      <w:r w:rsidR="00A95473">
        <w:rPr>
          <w:rFonts w:ascii="Times New Roman" w:hAnsi="Times New Roman" w:cs="Times New Roman"/>
          <w:sz w:val="24"/>
          <w:szCs w:val="24"/>
        </w:rPr>
        <w:t xml:space="preserve"> </w:t>
      </w:r>
      <w:r w:rsidR="00A95473" w:rsidRPr="004B3862">
        <w:rPr>
          <w:rFonts w:ascii="Times New Roman" w:hAnsi="Times New Roman" w:cs="Times New Roman"/>
          <w:i/>
          <w:sz w:val="24"/>
          <w:szCs w:val="24"/>
        </w:rPr>
        <w:t>izgradnja nerazvrstanih cesta</w:t>
      </w:r>
      <w:r w:rsidR="00A95473">
        <w:rPr>
          <w:rFonts w:ascii="Times New Roman" w:hAnsi="Times New Roman" w:cs="Times New Roman"/>
          <w:sz w:val="24"/>
          <w:szCs w:val="24"/>
        </w:rPr>
        <w:t xml:space="preserve">, </w:t>
      </w:r>
      <w:r w:rsidRPr="004B3862">
        <w:rPr>
          <w:rFonts w:ascii="Times New Roman" w:hAnsi="Times New Roman" w:cs="Times New Roman"/>
          <w:i/>
          <w:sz w:val="24"/>
          <w:szCs w:val="24"/>
        </w:rPr>
        <w:t xml:space="preserve">preostali radovi izgradnje </w:t>
      </w:r>
      <w:r w:rsidR="00A95473" w:rsidRPr="004B3862">
        <w:rPr>
          <w:rFonts w:ascii="Times New Roman" w:hAnsi="Times New Roman" w:cs="Times New Roman"/>
          <w:i/>
          <w:sz w:val="24"/>
          <w:szCs w:val="24"/>
        </w:rPr>
        <w:t>kolnih prilaza</w:t>
      </w:r>
      <w:r>
        <w:rPr>
          <w:rFonts w:ascii="Times New Roman" w:hAnsi="Times New Roman" w:cs="Times New Roman"/>
          <w:i/>
          <w:sz w:val="24"/>
          <w:szCs w:val="24"/>
        </w:rPr>
        <w:t xml:space="preserve"> do novog mezarja, </w:t>
      </w:r>
      <w:r w:rsidRPr="004B3862">
        <w:rPr>
          <w:rFonts w:ascii="Times New Roman" w:hAnsi="Times New Roman" w:cs="Times New Roman"/>
          <w:i/>
          <w:sz w:val="24"/>
          <w:szCs w:val="24"/>
        </w:rPr>
        <w:t>izgradnja</w:t>
      </w:r>
      <w:r w:rsidR="00FD4D1A" w:rsidRPr="004B38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473" w:rsidRPr="004B3862">
        <w:rPr>
          <w:rFonts w:ascii="Times New Roman" w:hAnsi="Times New Roman" w:cs="Times New Roman"/>
          <w:i/>
          <w:sz w:val="24"/>
          <w:szCs w:val="24"/>
        </w:rPr>
        <w:t>ograde na</w:t>
      </w:r>
      <w:r w:rsidR="00FD4D1A" w:rsidRPr="004B3862">
        <w:rPr>
          <w:rFonts w:ascii="Times New Roman" w:hAnsi="Times New Roman" w:cs="Times New Roman"/>
          <w:i/>
          <w:sz w:val="24"/>
          <w:szCs w:val="24"/>
        </w:rPr>
        <w:t xml:space="preserve"> novom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</w:t>
      </w:r>
      <w:r w:rsidR="00A95473" w:rsidRPr="004B3862">
        <w:rPr>
          <w:rFonts w:ascii="Times New Roman" w:hAnsi="Times New Roman" w:cs="Times New Roman"/>
          <w:i/>
          <w:sz w:val="24"/>
          <w:szCs w:val="24"/>
        </w:rPr>
        <w:t>ezarju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F4B0F" w:rsidRDefault="004B3862" w:rsidP="002A2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projektna dokumentacija:</w:t>
      </w:r>
      <w:r w:rsidR="00A95473">
        <w:rPr>
          <w:rFonts w:ascii="Times New Roman" w:hAnsi="Times New Roman" w:cs="Times New Roman"/>
          <w:sz w:val="24"/>
          <w:szCs w:val="24"/>
        </w:rPr>
        <w:t xml:space="preserve"> za </w:t>
      </w:r>
      <w:r w:rsidRPr="00B65225">
        <w:rPr>
          <w:rFonts w:ascii="Times New Roman" w:hAnsi="Times New Roman" w:cs="Times New Roman"/>
          <w:i/>
          <w:sz w:val="24"/>
          <w:szCs w:val="24"/>
        </w:rPr>
        <w:t xml:space="preserve">preostale </w:t>
      </w:r>
      <w:r w:rsidR="00A95473" w:rsidRPr="00B65225">
        <w:rPr>
          <w:rFonts w:ascii="Times New Roman" w:hAnsi="Times New Roman" w:cs="Times New Roman"/>
          <w:i/>
          <w:sz w:val="24"/>
          <w:szCs w:val="24"/>
        </w:rPr>
        <w:t>nerazvrstane ceste</w:t>
      </w:r>
      <w:r w:rsidRPr="00B65225">
        <w:rPr>
          <w:rFonts w:ascii="Times New Roman" w:hAnsi="Times New Roman" w:cs="Times New Roman"/>
          <w:i/>
          <w:sz w:val="24"/>
          <w:szCs w:val="24"/>
        </w:rPr>
        <w:t>,</w:t>
      </w:r>
      <w:r w:rsidR="00A95473" w:rsidRPr="00B652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5225">
        <w:rPr>
          <w:rFonts w:ascii="Times New Roman" w:hAnsi="Times New Roman" w:cs="Times New Roman"/>
          <w:i/>
          <w:sz w:val="24"/>
          <w:szCs w:val="24"/>
        </w:rPr>
        <w:t xml:space="preserve">kao i za </w:t>
      </w:r>
      <w:r w:rsidR="00A95473" w:rsidRPr="00B65225">
        <w:rPr>
          <w:rFonts w:ascii="Times New Roman" w:hAnsi="Times New Roman" w:cs="Times New Roman"/>
          <w:i/>
          <w:sz w:val="24"/>
          <w:szCs w:val="24"/>
        </w:rPr>
        <w:t>parkiralište kod kružnog toka</w:t>
      </w:r>
      <w:r w:rsidRPr="00B65225">
        <w:rPr>
          <w:rFonts w:ascii="Times New Roman" w:hAnsi="Times New Roman" w:cs="Times New Roman"/>
          <w:i/>
          <w:sz w:val="24"/>
          <w:szCs w:val="24"/>
        </w:rPr>
        <w:t xml:space="preserve"> (kod groblja </w:t>
      </w:r>
      <w:proofErr w:type="spellStart"/>
      <w:r w:rsidRPr="00B65225">
        <w:rPr>
          <w:rFonts w:ascii="Times New Roman" w:hAnsi="Times New Roman" w:cs="Times New Roman"/>
          <w:i/>
          <w:sz w:val="24"/>
          <w:szCs w:val="24"/>
        </w:rPr>
        <w:t>Plitine</w:t>
      </w:r>
      <w:proofErr w:type="spellEnd"/>
      <w:r w:rsidRPr="00B6522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4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3EAF" w:rsidRDefault="00373EAF" w:rsidP="002A2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B0F" w:rsidRDefault="008F4B0F" w:rsidP="00373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funkciju </w:t>
      </w:r>
      <w:r w:rsidR="00F06CE9" w:rsidRPr="00373EAF">
        <w:rPr>
          <w:rFonts w:ascii="Times New Roman" w:hAnsi="Times New Roman" w:cs="Times New Roman"/>
          <w:i/>
          <w:sz w:val="24"/>
          <w:szCs w:val="24"/>
        </w:rPr>
        <w:t>Z</w:t>
      </w:r>
      <w:r w:rsidR="00133C06" w:rsidRPr="00373EAF">
        <w:rPr>
          <w:rFonts w:ascii="Times New Roman" w:hAnsi="Times New Roman" w:cs="Times New Roman"/>
          <w:i/>
          <w:sz w:val="24"/>
          <w:szCs w:val="24"/>
        </w:rPr>
        <w:t>aštit</w:t>
      </w:r>
      <w:r w:rsidRPr="00373EAF">
        <w:rPr>
          <w:rFonts w:ascii="Times New Roman" w:hAnsi="Times New Roman" w:cs="Times New Roman"/>
          <w:i/>
          <w:sz w:val="24"/>
          <w:szCs w:val="24"/>
        </w:rPr>
        <w:t>e okoliša</w:t>
      </w:r>
      <w:r>
        <w:rPr>
          <w:rFonts w:ascii="Times New Roman" w:hAnsi="Times New Roman" w:cs="Times New Roman"/>
          <w:sz w:val="24"/>
          <w:szCs w:val="24"/>
        </w:rPr>
        <w:t xml:space="preserve"> odnose se sredstva planirana za gospodarenje otpadom i to rashodi za nabavu nefinancijske imovine-nova ploha</w:t>
      </w:r>
      <w:r w:rsidR="00373EAF">
        <w:rPr>
          <w:rFonts w:ascii="Times New Roman" w:hAnsi="Times New Roman" w:cs="Times New Roman"/>
          <w:sz w:val="24"/>
          <w:szCs w:val="24"/>
        </w:rPr>
        <w:t xml:space="preserve"> na odlagalištu Kraplja i nabav</w:t>
      </w:r>
      <w:r>
        <w:rPr>
          <w:rFonts w:ascii="Times New Roman" w:hAnsi="Times New Roman" w:cs="Times New Roman"/>
          <w:sz w:val="24"/>
          <w:szCs w:val="24"/>
        </w:rPr>
        <w:t xml:space="preserve">a buldožera. </w:t>
      </w:r>
    </w:p>
    <w:p w:rsidR="008F4B0F" w:rsidRDefault="008F4B0F" w:rsidP="00373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funkcijom </w:t>
      </w:r>
      <w:r w:rsidR="00F06CE9" w:rsidRPr="00373EAF">
        <w:rPr>
          <w:rFonts w:ascii="Times New Roman" w:hAnsi="Times New Roman" w:cs="Times New Roman"/>
          <w:i/>
          <w:sz w:val="24"/>
          <w:szCs w:val="24"/>
        </w:rPr>
        <w:t>O</w:t>
      </w:r>
      <w:r w:rsidR="00133C06" w:rsidRPr="00373EAF">
        <w:rPr>
          <w:rFonts w:ascii="Times New Roman" w:hAnsi="Times New Roman" w:cs="Times New Roman"/>
          <w:i/>
          <w:sz w:val="24"/>
          <w:szCs w:val="24"/>
        </w:rPr>
        <w:t>pće javne usluge</w:t>
      </w:r>
      <w:r w:rsidR="00133C06">
        <w:rPr>
          <w:rFonts w:ascii="Times New Roman" w:hAnsi="Times New Roman" w:cs="Times New Roman"/>
          <w:sz w:val="24"/>
          <w:szCs w:val="24"/>
        </w:rPr>
        <w:t xml:space="preserve"> </w:t>
      </w:r>
      <w:r w:rsidR="00A56E08">
        <w:rPr>
          <w:rFonts w:ascii="Times New Roman" w:hAnsi="Times New Roman" w:cs="Times New Roman"/>
          <w:sz w:val="24"/>
          <w:szCs w:val="24"/>
        </w:rPr>
        <w:t xml:space="preserve">najveći udio zauzimaju rashodi planirani </w:t>
      </w:r>
      <w:r>
        <w:rPr>
          <w:rFonts w:ascii="Times New Roman" w:hAnsi="Times New Roman" w:cs="Times New Roman"/>
          <w:sz w:val="24"/>
          <w:szCs w:val="24"/>
        </w:rPr>
        <w:t xml:space="preserve">pod ostalim općim uslugama </w:t>
      </w:r>
      <w:r w:rsidR="00A56E08">
        <w:rPr>
          <w:rFonts w:ascii="Times New Roman" w:hAnsi="Times New Roman" w:cs="Times New Roman"/>
          <w:sz w:val="24"/>
          <w:szCs w:val="24"/>
        </w:rPr>
        <w:t>to jest materijalni rashodi poslovanja.</w:t>
      </w:r>
    </w:p>
    <w:p w:rsidR="00133C06" w:rsidRDefault="00A56E08" w:rsidP="00373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Funkcija </w:t>
      </w:r>
      <w:r w:rsidR="00F06CE9" w:rsidRPr="00373EAF">
        <w:rPr>
          <w:rFonts w:ascii="Times New Roman" w:hAnsi="Times New Roman" w:cs="Times New Roman"/>
          <w:i/>
          <w:sz w:val="24"/>
          <w:szCs w:val="24"/>
        </w:rPr>
        <w:t>S</w:t>
      </w:r>
      <w:r w:rsidRPr="00373EAF">
        <w:rPr>
          <w:rFonts w:ascii="Times New Roman" w:hAnsi="Times New Roman" w:cs="Times New Roman"/>
          <w:i/>
          <w:sz w:val="24"/>
          <w:szCs w:val="24"/>
        </w:rPr>
        <w:t>ocijalne zaštite</w:t>
      </w:r>
      <w:r>
        <w:rPr>
          <w:rFonts w:ascii="Times New Roman" w:hAnsi="Times New Roman" w:cs="Times New Roman"/>
          <w:sz w:val="24"/>
          <w:szCs w:val="24"/>
        </w:rPr>
        <w:t xml:space="preserve"> obuhvaća najvećim dijelom aktivnosti socijalne zaštite koje nisu drugdje svrstane a odnose se na planirane rashode za zaposlene i ostale materijalne rashode u programima </w:t>
      </w:r>
      <w:r w:rsidR="00373EA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Pomoći u kući</w:t>
      </w:r>
      <w:r w:rsidR="00373EA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373EA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Zaželi</w:t>
      </w:r>
      <w:r w:rsidR="00373EAF">
        <w:rPr>
          <w:rFonts w:ascii="Times New Roman" w:hAnsi="Times New Roman" w:cs="Times New Roman"/>
          <w:sz w:val="24"/>
          <w:szCs w:val="24"/>
        </w:rPr>
        <w:t>“</w:t>
      </w:r>
      <w:r w:rsidR="00B31013">
        <w:rPr>
          <w:rFonts w:ascii="Times New Roman" w:hAnsi="Times New Roman" w:cs="Times New Roman"/>
          <w:sz w:val="24"/>
          <w:szCs w:val="24"/>
        </w:rPr>
        <w:t>.</w:t>
      </w:r>
    </w:p>
    <w:p w:rsidR="00B31013" w:rsidRDefault="00F06CE9" w:rsidP="00373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Funkcija </w:t>
      </w:r>
      <w:r w:rsidRPr="00373EAF">
        <w:rPr>
          <w:rFonts w:ascii="Times New Roman" w:hAnsi="Times New Roman" w:cs="Times New Roman"/>
          <w:i/>
          <w:sz w:val="24"/>
          <w:szCs w:val="24"/>
        </w:rPr>
        <w:t>R</w:t>
      </w:r>
      <w:r w:rsidR="00B31013" w:rsidRPr="00373EAF">
        <w:rPr>
          <w:rFonts w:ascii="Times New Roman" w:hAnsi="Times New Roman" w:cs="Times New Roman"/>
          <w:i/>
          <w:sz w:val="24"/>
          <w:szCs w:val="24"/>
        </w:rPr>
        <w:t>ekreacije kulture i religije</w:t>
      </w:r>
      <w:r w:rsidR="00B31013">
        <w:rPr>
          <w:rFonts w:ascii="Times New Roman" w:hAnsi="Times New Roman" w:cs="Times New Roman"/>
          <w:sz w:val="24"/>
          <w:szCs w:val="24"/>
        </w:rPr>
        <w:t xml:space="preserve"> odnosi se na planirana sredstva za izgradnju sportskih terena, dje</w:t>
      </w:r>
      <w:r w:rsidR="00373EAF">
        <w:rPr>
          <w:rFonts w:ascii="Times New Roman" w:hAnsi="Times New Roman" w:cs="Times New Roman"/>
          <w:sz w:val="24"/>
          <w:szCs w:val="24"/>
        </w:rPr>
        <w:t>čjeg igrališta te sufinanciranje</w:t>
      </w:r>
      <w:r w:rsidR="00B31013">
        <w:rPr>
          <w:rFonts w:ascii="Times New Roman" w:hAnsi="Times New Roman" w:cs="Times New Roman"/>
          <w:sz w:val="24"/>
          <w:szCs w:val="24"/>
        </w:rPr>
        <w:t xml:space="preserve"> lokalnih udruga u sportu. </w:t>
      </w:r>
    </w:p>
    <w:p w:rsidR="00B31013" w:rsidRDefault="00B31013" w:rsidP="00373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Funkcija </w:t>
      </w:r>
      <w:r w:rsidR="00F06CE9" w:rsidRPr="00B33C7A">
        <w:rPr>
          <w:rFonts w:ascii="Times New Roman" w:hAnsi="Times New Roman" w:cs="Times New Roman"/>
          <w:i/>
          <w:sz w:val="24"/>
          <w:szCs w:val="24"/>
        </w:rPr>
        <w:t>O</w:t>
      </w:r>
      <w:r w:rsidRPr="00B33C7A">
        <w:rPr>
          <w:rFonts w:ascii="Times New Roman" w:hAnsi="Times New Roman" w:cs="Times New Roman"/>
          <w:i/>
          <w:sz w:val="24"/>
          <w:szCs w:val="24"/>
        </w:rPr>
        <w:t>brazovanje</w:t>
      </w:r>
      <w:r>
        <w:rPr>
          <w:rFonts w:ascii="Times New Roman" w:hAnsi="Times New Roman" w:cs="Times New Roman"/>
          <w:sz w:val="24"/>
          <w:szCs w:val="24"/>
        </w:rPr>
        <w:t xml:space="preserve"> najvećim dijelom sadrži rash</w:t>
      </w:r>
      <w:r w:rsidR="00B33C7A">
        <w:rPr>
          <w:rFonts w:ascii="Times New Roman" w:hAnsi="Times New Roman" w:cs="Times New Roman"/>
          <w:sz w:val="24"/>
          <w:szCs w:val="24"/>
        </w:rPr>
        <w:t>ode za rad dječjeg vrtića, rad p</w:t>
      </w:r>
      <w:r>
        <w:rPr>
          <w:rFonts w:ascii="Times New Roman" w:hAnsi="Times New Roman" w:cs="Times New Roman"/>
          <w:sz w:val="24"/>
          <w:szCs w:val="24"/>
        </w:rPr>
        <w:t>redškole</w:t>
      </w:r>
      <w:r w:rsidR="00B33C7A">
        <w:rPr>
          <w:rFonts w:ascii="Times New Roman" w:hAnsi="Times New Roman" w:cs="Times New Roman"/>
          <w:sz w:val="24"/>
          <w:szCs w:val="24"/>
        </w:rPr>
        <w:t xml:space="preserve"> te sufinanciranje nabav</w:t>
      </w:r>
      <w:r>
        <w:rPr>
          <w:rFonts w:ascii="Times New Roman" w:hAnsi="Times New Roman" w:cs="Times New Roman"/>
          <w:sz w:val="24"/>
          <w:szCs w:val="24"/>
        </w:rPr>
        <w:t xml:space="preserve">e radnih bilježnica i </w:t>
      </w:r>
      <w:r w:rsidR="00B33C7A">
        <w:rPr>
          <w:rFonts w:ascii="Times New Roman" w:hAnsi="Times New Roman" w:cs="Times New Roman"/>
          <w:sz w:val="24"/>
          <w:szCs w:val="24"/>
        </w:rPr>
        <w:t xml:space="preserve">ostalog </w:t>
      </w:r>
      <w:r>
        <w:rPr>
          <w:rFonts w:ascii="Times New Roman" w:hAnsi="Times New Roman" w:cs="Times New Roman"/>
          <w:sz w:val="24"/>
          <w:szCs w:val="24"/>
        </w:rPr>
        <w:t xml:space="preserve">materijala kao i </w:t>
      </w:r>
      <w:r w:rsidR="00F06CE9">
        <w:rPr>
          <w:rFonts w:ascii="Times New Roman" w:hAnsi="Times New Roman" w:cs="Times New Roman"/>
          <w:sz w:val="24"/>
          <w:szCs w:val="24"/>
        </w:rPr>
        <w:t xml:space="preserve">troškova opremanja, materijalnih i drugih troškova Osnovne škole. </w:t>
      </w:r>
    </w:p>
    <w:p w:rsidR="00F06CE9" w:rsidRDefault="00F06CE9" w:rsidP="000564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Funkcija </w:t>
      </w:r>
      <w:r w:rsidRPr="00056457">
        <w:rPr>
          <w:rFonts w:ascii="Times New Roman" w:hAnsi="Times New Roman" w:cs="Times New Roman"/>
          <w:i/>
          <w:sz w:val="24"/>
          <w:szCs w:val="24"/>
        </w:rPr>
        <w:t>Javni red i sigurnost</w:t>
      </w:r>
      <w:r w:rsidR="00056457">
        <w:rPr>
          <w:rFonts w:ascii="Times New Roman" w:hAnsi="Times New Roman" w:cs="Times New Roman"/>
          <w:sz w:val="24"/>
          <w:szCs w:val="24"/>
        </w:rPr>
        <w:t xml:space="preserve"> odnosi se na i</w:t>
      </w:r>
      <w:r>
        <w:rPr>
          <w:rFonts w:ascii="Times New Roman" w:hAnsi="Times New Roman" w:cs="Times New Roman"/>
          <w:sz w:val="24"/>
          <w:szCs w:val="24"/>
        </w:rPr>
        <w:t>zgradnju Vatrogasnog doma i tekuće donacije DVD-u Gunja.</w:t>
      </w:r>
    </w:p>
    <w:p w:rsidR="00F06CE9" w:rsidRDefault="00F06CE9" w:rsidP="000564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Funkcija </w:t>
      </w:r>
      <w:r w:rsidRPr="00056457">
        <w:rPr>
          <w:rFonts w:ascii="Times New Roman" w:hAnsi="Times New Roman" w:cs="Times New Roman"/>
          <w:i/>
          <w:sz w:val="24"/>
          <w:szCs w:val="24"/>
        </w:rPr>
        <w:t>Ekonomski poslovi</w:t>
      </w:r>
      <w:r>
        <w:rPr>
          <w:rFonts w:ascii="Times New Roman" w:hAnsi="Times New Roman" w:cs="Times New Roman"/>
          <w:sz w:val="24"/>
          <w:szCs w:val="24"/>
        </w:rPr>
        <w:t xml:space="preserve"> odnosi se na financiranje priključka električne energije na Lovačkom domu.</w:t>
      </w:r>
    </w:p>
    <w:p w:rsidR="00F06CE9" w:rsidRDefault="00F06CE9" w:rsidP="000564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Funkcija </w:t>
      </w:r>
      <w:r w:rsidRPr="00056457">
        <w:rPr>
          <w:rFonts w:ascii="Times New Roman" w:hAnsi="Times New Roman" w:cs="Times New Roman"/>
          <w:i/>
          <w:sz w:val="24"/>
          <w:szCs w:val="24"/>
        </w:rPr>
        <w:t>Zdravstvo</w:t>
      </w:r>
      <w:r>
        <w:rPr>
          <w:rFonts w:ascii="Times New Roman" w:hAnsi="Times New Roman" w:cs="Times New Roman"/>
          <w:sz w:val="24"/>
          <w:szCs w:val="24"/>
        </w:rPr>
        <w:t xml:space="preserve"> odnosi se na usluge deratizacije i dezinsekcije</w:t>
      </w:r>
      <w:r w:rsidR="000564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veterinarske usluge kao i sufinanciranje kampanje borbe protiv ovisnosti i plaće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videćeg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pratitelja u Udruzi slijepih i slabovidih VSŽ.</w:t>
      </w:r>
    </w:p>
    <w:p w:rsidR="00F06CE9" w:rsidRDefault="00F06CE9" w:rsidP="00BB1F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Funkcija </w:t>
      </w:r>
      <w:r w:rsidRPr="00BB1FCC">
        <w:rPr>
          <w:rFonts w:ascii="Times New Roman" w:hAnsi="Times New Roman" w:cs="Times New Roman"/>
          <w:i/>
          <w:sz w:val="24"/>
          <w:szCs w:val="24"/>
        </w:rPr>
        <w:t>Obrana</w:t>
      </w:r>
      <w:r w:rsidR="00BB1F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odnosi</w:t>
      </w:r>
      <w:r w:rsidR="00BB1FCC">
        <w:rPr>
          <w:rFonts w:ascii="Times New Roman" w:hAnsi="Times New Roman" w:cs="Times New Roman"/>
          <w:sz w:val="24"/>
          <w:szCs w:val="24"/>
        </w:rPr>
        <w:t xml:space="preserve"> se isključivo na poslove c</w:t>
      </w:r>
      <w:r>
        <w:rPr>
          <w:rFonts w:ascii="Times New Roman" w:hAnsi="Times New Roman" w:cs="Times New Roman"/>
          <w:sz w:val="24"/>
          <w:szCs w:val="24"/>
        </w:rPr>
        <w:t>ivilne zaštite odnosno preglede,</w:t>
      </w:r>
      <w:r w:rsidR="00BB1FCC">
        <w:rPr>
          <w:rFonts w:ascii="Times New Roman" w:hAnsi="Times New Roman" w:cs="Times New Roman"/>
          <w:sz w:val="24"/>
          <w:szCs w:val="24"/>
        </w:rPr>
        <w:t xml:space="preserve"> premije osiguranja pripadnika c</w:t>
      </w:r>
      <w:r>
        <w:rPr>
          <w:rFonts w:ascii="Times New Roman" w:hAnsi="Times New Roman" w:cs="Times New Roman"/>
          <w:sz w:val="24"/>
          <w:szCs w:val="24"/>
        </w:rPr>
        <w:t>ivilne zaštite</w:t>
      </w:r>
      <w:r w:rsidR="00BB1F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="00BB1FCC">
        <w:rPr>
          <w:rFonts w:ascii="Times New Roman" w:hAnsi="Times New Roman" w:cs="Times New Roman"/>
          <w:sz w:val="24"/>
          <w:szCs w:val="24"/>
        </w:rPr>
        <w:t xml:space="preserve">plaćanje po sporazumu </w:t>
      </w:r>
      <w:r>
        <w:rPr>
          <w:rFonts w:ascii="Times New Roman" w:hAnsi="Times New Roman" w:cs="Times New Roman"/>
          <w:sz w:val="24"/>
          <w:szCs w:val="24"/>
        </w:rPr>
        <w:t>Hrvatskoj gorskoj službi spašavanja.</w:t>
      </w:r>
    </w:p>
    <w:p w:rsidR="00125158" w:rsidRDefault="00125158" w:rsidP="008279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Posebni dio proračuna Općine Gunja sastoji se od </w:t>
      </w:r>
      <w:r w:rsidR="004B2C68">
        <w:rPr>
          <w:rFonts w:ascii="Times New Roman" w:hAnsi="Times New Roman" w:cs="Times New Roman"/>
          <w:sz w:val="24"/>
          <w:szCs w:val="24"/>
        </w:rPr>
        <w:t xml:space="preserve">programa koji se </w:t>
      </w:r>
      <w:r w:rsidR="008279D0">
        <w:rPr>
          <w:rFonts w:ascii="Times New Roman" w:hAnsi="Times New Roman" w:cs="Times New Roman"/>
          <w:sz w:val="24"/>
          <w:szCs w:val="24"/>
        </w:rPr>
        <w:t>na</w:t>
      </w:r>
      <w:r w:rsidR="004B2C68">
        <w:rPr>
          <w:rFonts w:ascii="Times New Roman" w:hAnsi="Times New Roman" w:cs="Times New Roman"/>
          <w:sz w:val="24"/>
          <w:szCs w:val="24"/>
        </w:rPr>
        <w:t>dalje sastoje od aktivnosti</w:t>
      </w:r>
      <w:r w:rsidR="008279D0">
        <w:rPr>
          <w:rFonts w:ascii="Times New Roman" w:hAnsi="Times New Roman" w:cs="Times New Roman"/>
          <w:sz w:val="24"/>
          <w:szCs w:val="24"/>
        </w:rPr>
        <w:t>,</w:t>
      </w:r>
      <w:r w:rsidR="004B2C68">
        <w:rPr>
          <w:rFonts w:ascii="Times New Roman" w:hAnsi="Times New Roman" w:cs="Times New Roman"/>
          <w:sz w:val="24"/>
          <w:szCs w:val="24"/>
        </w:rPr>
        <w:t xml:space="preserve"> tekućih i kapitalnih projekata.</w:t>
      </w:r>
      <w:r w:rsidR="008279D0">
        <w:rPr>
          <w:rFonts w:ascii="Times New Roman" w:hAnsi="Times New Roman" w:cs="Times New Roman"/>
          <w:sz w:val="24"/>
          <w:szCs w:val="24"/>
        </w:rPr>
        <w:t xml:space="preserve"> U gore prikazanoj tablici</w:t>
      </w:r>
      <w:r w:rsidR="0045745C">
        <w:rPr>
          <w:rFonts w:ascii="Times New Roman" w:hAnsi="Times New Roman" w:cs="Times New Roman"/>
          <w:sz w:val="24"/>
          <w:szCs w:val="24"/>
        </w:rPr>
        <w:t xml:space="preserve"> detaljnije su razrađeni svi programi po aktivnostima i projektima te će u nastavku biti obrazloženi samo značajniji.</w:t>
      </w:r>
    </w:p>
    <w:p w:rsidR="0045745C" w:rsidRDefault="004B2C68" w:rsidP="008279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Programom </w:t>
      </w:r>
      <w:r w:rsidRPr="00567F0C">
        <w:rPr>
          <w:rFonts w:ascii="Times New Roman" w:hAnsi="Times New Roman" w:cs="Times New Roman"/>
          <w:i/>
          <w:sz w:val="24"/>
          <w:szCs w:val="24"/>
        </w:rPr>
        <w:t>Komunalna djelatnost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430">
        <w:rPr>
          <w:rFonts w:ascii="Times New Roman" w:hAnsi="Times New Roman" w:cs="Times New Roman"/>
          <w:sz w:val="24"/>
          <w:szCs w:val="24"/>
        </w:rPr>
        <w:t xml:space="preserve">u okviru aktivnosti Održavanje objekata komunalne infrastrukture </w:t>
      </w:r>
      <w:r>
        <w:rPr>
          <w:rFonts w:ascii="Times New Roman" w:hAnsi="Times New Roman" w:cs="Times New Roman"/>
          <w:sz w:val="24"/>
          <w:szCs w:val="24"/>
        </w:rPr>
        <w:t>obuhvaćena je i</w:t>
      </w:r>
      <w:r w:rsidRPr="004B2C68">
        <w:rPr>
          <w:rFonts w:ascii="Times New Roman" w:hAnsi="Times New Roman" w:cs="Times New Roman"/>
          <w:sz w:val="24"/>
          <w:szCs w:val="24"/>
        </w:rPr>
        <w:t>zgradnja nove plohe na odlagalištu neopasnog komunalnog otpada Kraplja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567F0C">
        <w:rPr>
          <w:rFonts w:ascii="Times New Roman" w:hAnsi="Times New Roman" w:cs="Times New Roman"/>
          <w:sz w:val="24"/>
          <w:szCs w:val="24"/>
        </w:rPr>
        <w:t>nabav</w:t>
      </w:r>
      <w:r w:rsidRPr="004B2C68">
        <w:rPr>
          <w:rFonts w:ascii="Times New Roman" w:hAnsi="Times New Roman" w:cs="Times New Roman"/>
          <w:sz w:val="24"/>
          <w:szCs w:val="24"/>
        </w:rPr>
        <w:t>a komunalne opreme</w:t>
      </w:r>
      <w:r w:rsidR="00567F0C">
        <w:rPr>
          <w:rFonts w:ascii="Times New Roman" w:hAnsi="Times New Roman" w:cs="Times New Roman"/>
          <w:sz w:val="24"/>
          <w:szCs w:val="24"/>
        </w:rPr>
        <w:t>; bu</w:t>
      </w:r>
      <w:r w:rsidRPr="004B2C68">
        <w:rPr>
          <w:rFonts w:ascii="Times New Roman" w:hAnsi="Times New Roman" w:cs="Times New Roman"/>
          <w:sz w:val="24"/>
          <w:szCs w:val="24"/>
        </w:rPr>
        <w:t>ldožera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14430">
        <w:rPr>
          <w:rFonts w:ascii="Times New Roman" w:hAnsi="Times New Roman" w:cs="Times New Roman"/>
          <w:sz w:val="24"/>
          <w:szCs w:val="24"/>
        </w:rPr>
        <w:t xml:space="preserve">Ovaj program sastoji se još i od aktivnosti </w:t>
      </w:r>
      <w:r w:rsidR="00E14430" w:rsidRPr="00567F0C">
        <w:rPr>
          <w:rFonts w:ascii="Times New Roman" w:hAnsi="Times New Roman" w:cs="Times New Roman"/>
          <w:i/>
          <w:sz w:val="24"/>
          <w:szCs w:val="24"/>
        </w:rPr>
        <w:t>Zaštita okoliša</w:t>
      </w:r>
      <w:r w:rsidR="00E14430">
        <w:rPr>
          <w:rFonts w:ascii="Times New Roman" w:hAnsi="Times New Roman" w:cs="Times New Roman"/>
          <w:sz w:val="24"/>
          <w:szCs w:val="24"/>
        </w:rPr>
        <w:t xml:space="preserve"> te </w:t>
      </w:r>
      <w:r w:rsidR="00E14430" w:rsidRPr="00567F0C">
        <w:rPr>
          <w:rFonts w:ascii="Times New Roman" w:hAnsi="Times New Roman" w:cs="Times New Roman"/>
          <w:i/>
          <w:sz w:val="24"/>
          <w:szCs w:val="24"/>
        </w:rPr>
        <w:t>Ostali komunalni poslovi</w:t>
      </w:r>
      <w:r w:rsidR="004574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745C" w:rsidRDefault="0045745C" w:rsidP="00567F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7F0C">
        <w:rPr>
          <w:rFonts w:ascii="Times New Roman" w:hAnsi="Times New Roman" w:cs="Times New Roman"/>
          <w:i/>
          <w:sz w:val="24"/>
          <w:szCs w:val="24"/>
        </w:rPr>
        <w:t>Investicije za potrebe komunalne infrastrukture</w:t>
      </w:r>
      <w:r>
        <w:rPr>
          <w:rFonts w:ascii="Times New Roman" w:hAnsi="Times New Roman" w:cs="Times New Roman"/>
          <w:sz w:val="24"/>
          <w:szCs w:val="24"/>
        </w:rPr>
        <w:t xml:space="preserve"> sastoji se od slijedećih kapitalnih projekata</w:t>
      </w:r>
      <w:r w:rsidR="00567F0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Ceste, Javna rasvjeta, Pješačke staze, Groblja, Mrtvačnica, Nabava opreme za komunalne potrebe. Kao što je već obrazloženo planira se investirati u rekonstrukciju</w:t>
      </w:r>
      <w:r w:rsidR="00567F0C">
        <w:rPr>
          <w:rFonts w:ascii="Times New Roman" w:hAnsi="Times New Roman" w:cs="Times New Roman"/>
          <w:sz w:val="24"/>
          <w:szCs w:val="24"/>
        </w:rPr>
        <w:t xml:space="preserve"> i izgradnju</w:t>
      </w:r>
      <w:r>
        <w:rPr>
          <w:rFonts w:ascii="Times New Roman" w:hAnsi="Times New Roman" w:cs="Times New Roman"/>
          <w:sz w:val="24"/>
          <w:szCs w:val="24"/>
        </w:rPr>
        <w:t xml:space="preserve"> nerazvrstanih cesta, nogostupa, uređenje groblja, početak izgradnje objekta mrtvačnice</w:t>
      </w:r>
      <w:r w:rsidR="00567F0C">
        <w:rPr>
          <w:rFonts w:ascii="Times New Roman" w:hAnsi="Times New Roman" w:cs="Times New Roman"/>
          <w:sz w:val="24"/>
          <w:szCs w:val="24"/>
        </w:rPr>
        <w:t xml:space="preserve"> na Šumanovcima</w:t>
      </w:r>
      <w:r>
        <w:rPr>
          <w:rFonts w:ascii="Times New Roman" w:hAnsi="Times New Roman" w:cs="Times New Roman"/>
          <w:sz w:val="24"/>
          <w:szCs w:val="24"/>
        </w:rPr>
        <w:t xml:space="preserve"> i drugo.</w:t>
      </w:r>
    </w:p>
    <w:p w:rsidR="0045745C" w:rsidRDefault="000C3317" w:rsidP="000C0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Pr="000C3317">
        <w:rPr>
          <w:rFonts w:ascii="Times New Roman" w:hAnsi="Times New Roman" w:cs="Times New Roman"/>
          <w:i/>
          <w:sz w:val="24"/>
          <w:szCs w:val="24"/>
        </w:rPr>
        <w:t>I</w:t>
      </w:r>
      <w:r w:rsidR="0045745C" w:rsidRPr="000C3317">
        <w:rPr>
          <w:rFonts w:ascii="Times New Roman" w:hAnsi="Times New Roman" w:cs="Times New Roman"/>
          <w:i/>
          <w:sz w:val="24"/>
          <w:szCs w:val="24"/>
        </w:rPr>
        <w:t>nvesticije za potrebe društvenih djelatnosti</w:t>
      </w:r>
      <w:r w:rsidR="0045745C">
        <w:rPr>
          <w:rFonts w:ascii="Times New Roman" w:hAnsi="Times New Roman" w:cs="Times New Roman"/>
          <w:sz w:val="24"/>
          <w:szCs w:val="24"/>
        </w:rPr>
        <w:t xml:space="preserve"> obuhvaća aktivnosti i projekte Knjižnica-nabavka dugotrajne imovine odnosno knjiga, Dječja igrališta-izgradnja, Lovački dom-elektrifikacija, Sportske građevine-ograda na teniskom terenu te igralište za stolni tenis, Dječji vrtić-nabava opreme.</w:t>
      </w:r>
    </w:p>
    <w:p w:rsidR="00F22C7D" w:rsidRDefault="00F22C7D" w:rsidP="004945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društvenih djelatnosti odnosi se na programe Socijalna skrb-pomoći stanovništvu kroz naknade, božićnice umirovljenicima, </w:t>
      </w:r>
      <w:r w:rsidR="00DE76D6">
        <w:rPr>
          <w:rFonts w:ascii="Times New Roman" w:hAnsi="Times New Roman" w:cs="Times New Roman"/>
          <w:sz w:val="24"/>
          <w:szCs w:val="24"/>
        </w:rPr>
        <w:t>preh</w:t>
      </w:r>
      <w:r w:rsidR="00002DBE">
        <w:rPr>
          <w:rFonts w:ascii="Times New Roman" w:hAnsi="Times New Roman" w:cs="Times New Roman"/>
          <w:sz w:val="24"/>
          <w:szCs w:val="24"/>
        </w:rPr>
        <w:t xml:space="preserve">ranu korisnicima </w:t>
      </w:r>
      <w:r w:rsidR="00494503">
        <w:rPr>
          <w:rFonts w:ascii="Times New Roman" w:hAnsi="Times New Roman" w:cs="Times New Roman"/>
          <w:sz w:val="24"/>
          <w:szCs w:val="24"/>
        </w:rPr>
        <w:t xml:space="preserve">programa </w:t>
      </w:r>
      <w:r w:rsidR="00002DBE">
        <w:rPr>
          <w:rFonts w:ascii="Times New Roman" w:hAnsi="Times New Roman" w:cs="Times New Roman"/>
          <w:sz w:val="24"/>
          <w:szCs w:val="24"/>
        </w:rPr>
        <w:t xml:space="preserve">Pomoći u kući, </w:t>
      </w:r>
      <w:r w:rsidR="00002DBE" w:rsidRPr="00002DBE">
        <w:rPr>
          <w:rFonts w:ascii="Times New Roman" w:hAnsi="Times New Roman" w:cs="Times New Roman"/>
          <w:sz w:val="24"/>
          <w:szCs w:val="24"/>
        </w:rPr>
        <w:t>porodiljne naknade i opremu za novorođenčad</w:t>
      </w:r>
      <w:r w:rsidR="00002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 financiranje obroka za djecu u Vrtiću.</w:t>
      </w:r>
    </w:p>
    <w:p w:rsidR="00F22C7D" w:rsidRDefault="00F22C7D" w:rsidP="004945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Pr="005F256D">
        <w:rPr>
          <w:rFonts w:ascii="Times New Roman" w:hAnsi="Times New Roman" w:cs="Times New Roman"/>
          <w:i/>
          <w:sz w:val="24"/>
          <w:szCs w:val="24"/>
        </w:rPr>
        <w:t>Investicije za potrebe zaštite od požara i civilne zaštite</w:t>
      </w:r>
      <w:r>
        <w:rPr>
          <w:rFonts w:ascii="Times New Roman" w:hAnsi="Times New Roman" w:cs="Times New Roman"/>
          <w:sz w:val="24"/>
          <w:szCs w:val="24"/>
        </w:rPr>
        <w:t xml:space="preserve"> obuhvaćaju rashode planirane u investiciju izgradnje Vatrogasnog doma. </w:t>
      </w:r>
    </w:p>
    <w:p w:rsidR="00F22C7D" w:rsidRDefault="005F256D" w:rsidP="005F25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Pr="005F256D">
        <w:rPr>
          <w:rFonts w:ascii="Times New Roman" w:hAnsi="Times New Roman" w:cs="Times New Roman"/>
          <w:i/>
          <w:sz w:val="24"/>
          <w:szCs w:val="24"/>
        </w:rPr>
        <w:t>U</w:t>
      </w:r>
      <w:r w:rsidR="00DE76D6" w:rsidRPr="005F256D">
        <w:rPr>
          <w:rFonts w:ascii="Times New Roman" w:hAnsi="Times New Roman" w:cs="Times New Roman"/>
          <w:i/>
          <w:sz w:val="24"/>
          <w:szCs w:val="24"/>
        </w:rPr>
        <w:t>pravljanje javnim financijama</w:t>
      </w:r>
      <w:r w:rsidR="00DE76D6">
        <w:rPr>
          <w:rFonts w:ascii="Times New Roman" w:hAnsi="Times New Roman" w:cs="Times New Roman"/>
          <w:sz w:val="24"/>
          <w:szCs w:val="24"/>
        </w:rPr>
        <w:t xml:space="preserve"> obuhvaća Rashode za zaposlene-plaće i doprinosi. Financijski rashodi vezani uz otplatu preostalog </w:t>
      </w:r>
      <w:r>
        <w:rPr>
          <w:rFonts w:ascii="Times New Roman" w:hAnsi="Times New Roman" w:cs="Times New Roman"/>
          <w:sz w:val="24"/>
          <w:szCs w:val="24"/>
        </w:rPr>
        <w:t xml:space="preserve">dijela </w:t>
      </w:r>
      <w:r w:rsidR="00DE76D6">
        <w:rPr>
          <w:rFonts w:ascii="Times New Roman" w:hAnsi="Times New Roman" w:cs="Times New Roman"/>
          <w:sz w:val="24"/>
          <w:szCs w:val="24"/>
        </w:rPr>
        <w:t xml:space="preserve">kredita kao i kamate vezane uz isti, ostale intelektualne usluge </w:t>
      </w:r>
      <w:r w:rsidR="00002DBE">
        <w:rPr>
          <w:rFonts w:ascii="Times New Roman" w:hAnsi="Times New Roman" w:cs="Times New Roman"/>
          <w:sz w:val="24"/>
          <w:szCs w:val="24"/>
        </w:rPr>
        <w:t xml:space="preserve">te ostale rashode poslovanja. </w:t>
      </w:r>
    </w:p>
    <w:p w:rsidR="00002DBE" w:rsidRDefault="00002DBE" w:rsidP="005F25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društvene djelatnosti sastoji se od aktivnosti Obrazovanje</w:t>
      </w:r>
      <w:r w:rsidR="00F72914">
        <w:rPr>
          <w:rFonts w:ascii="Times New Roman" w:hAnsi="Times New Roman" w:cs="Times New Roman"/>
          <w:sz w:val="24"/>
          <w:szCs w:val="24"/>
        </w:rPr>
        <w:t>, Socijalna skrb, Kultura</w:t>
      </w:r>
      <w:r>
        <w:rPr>
          <w:rFonts w:ascii="Times New Roman" w:hAnsi="Times New Roman" w:cs="Times New Roman"/>
          <w:sz w:val="24"/>
          <w:szCs w:val="24"/>
        </w:rPr>
        <w:t xml:space="preserve"> gdje su  planirana sredstva za </w:t>
      </w:r>
      <w:r w:rsidR="00F72914">
        <w:rPr>
          <w:rFonts w:ascii="Times New Roman" w:hAnsi="Times New Roman" w:cs="Times New Roman"/>
          <w:sz w:val="24"/>
          <w:szCs w:val="24"/>
        </w:rPr>
        <w:t xml:space="preserve">izdavanje lokalnog lista Gunjanka, organiziranje Božićne priče u Gunji, obilježavanje Dana udruga, donacija za manifestaciju </w:t>
      </w:r>
      <w:proofErr w:type="spellStart"/>
      <w:r w:rsidR="00F72914">
        <w:rPr>
          <w:rFonts w:ascii="Times New Roman" w:hAnsi="Times New Roman" w:cs="Times New Roman"/>
          <w:sz w:val="24"/>
          <w:szCs w:val="24"/>
        </w:rPr>
        <w:t>Cvelferija</w:t>
      </w:r>
      <w:proofErr w:type="spellEnd"/>
      <w:r w:rsidR="00F72914">
        <w:rPr>
          <w:rFonts w:ascii="Times New Roman" w:hAnsi="Times New Roman" w:cs="Times New Roman"/>
          <w:sz w:val="24"/>
          <w:szCs w:val="24"/>
        </w:rPr>
        <w:t xml:space="preserve"> te rashode za nabavu knjižne građe u Narodnoj knjižnici i čitaonici Gunja.</w:t>
      </w:r>
    </w:p>
    <w:p w:rsidR="00F72914" w:rsidRDefault="00F72914" w:rsidP="004B2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Kroz program Pomoć u kući planirana su sredstva za plaće 7 djelatnika i materijalne troškove.</w:t>
      </w:r>
    </w:p>
    <w:p w:rsidR="00A61E3D" w:rsidRPr="00184143" w:rsidRDefault="00F72914" w:rsidP="004417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 knjižnica i čitaonica Gunja kroz program Stručna knjižnična i informacijska</w:t>
      </w:r>
      <w:r w:rsidR="00861194">
        <w:rPr>
          <w:rFonts w:ascii="Times New Roman" w:hAnsi="Times New Roman" w:cs="Times New Roman"/>
          <w:sz w:val="24"/>
          <w:szCs w:val="24"/>
        </w:rPr>
        <w:t xml:space="preserve"> djelatnost planira aktivnosti r</w:t>
      </w:r>
      <w:r>
        <w:rPr>
          <w:rFonts w:ascii="Times New Roman" w:hAnsi="Times New Roman" w:cs="Times New Roman"/>
          <w:sz w:val="24"/>
          <w:szCs w:val="24"/>
        </w:rPr>
        <w:t>edovne knjižnične djelatnosti</w:t>
      </w:r>
      <w:r w:rsidR="00861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861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rashode za zaposlene te materijalne i financijske rashode v</w:t>
      </w:r>
      <w:r w:rsidR="00861194">
        <w:rPr>
          <w:rFonts w:ascii="Times New Roman" w:hAnsi="Times New Roman" w:cs="Times New Roman"/>
          <w:sz w:val="24"/>
          <w:szCs w:val="24"/>
        </w:rPr>
        <w:t>ezane uz poslovanje Knjižnice,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714">
        <w:rPr>
          <w:rFonts w:ascii="Times New Roman" w:hAnsi="Times New Roman" w:cs="Times New Roman"/>
          <w:sz w:val="24"/>
          <w:szCs w:val="24"/>
        </w:rPr>
        <w:t>aktivnost Nabava knjižnične građe, obilježavanje Mjeseca hrvatske knjige, Program za djecu „Ljeto u knjižnici“, Advent u knjižnici i Održavanje mentalnog zdravlja žena u malim sredinama.</w:t>
      </w:r>
    </w:p>
    <w:sectPr w:rsidR="00A61E3D" w:rsidRPr="00184143" w:rsidSect="0080054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04F03"/>
    <w:multiLevelType w:val="hybridMultilevel"/>
    <w:tmpl w:val="BA84F988"/>
    <w:lvl w:ilvl="0" w:tplc="20944A8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/>
  <w:defaultTabStop w:val="708"/>
  <w:hyphenationZone w:val="425"/>
  <w:characterSpacingControl w:val="doNotCompress"/>
  <w:compat>
    <w:useFELayout/>
  </w:compat>
  <w:rsids>
    <w:rsidRoot w:val="00C84D16"/>
    <w:rsid w:val="00002DBE"/>
    <w:rsid w:val="00045262"/>
    <w:rsid w:val="00056457"/>
    <w:rsid w:val="0008107E"/>
    <w:rsid w:val="000C015A"/>
    <w:rsid w:val="000C3317"/>
    <w:rsid w:val="000E277D"/>
    <w:rsid w:val="00125158"/>
    <w:rsid w:val="00133C06"/>
    <w:rsid w:val="00177239"/>
    <w:rsid w:val="00184143"/>
    <w:rsid w:val="001D6BF9"/>
    <w:rsid w:val="002A252D"/>
    <w:rsid w:val="002F55A8"/>
    <w:rsid w:val="0030708C"/>
    <w:rsid w:val="00373EAF"/>
    <w:rsid w:val="003D2E47"/>
    <w:rsid w:val="003E375F"/>
    <w:rsid w:val="0044176C"/>
    <w:rsid w:val="0045745C"/>
    <w:rsid w:val="00465306"/>
    <w:rsid w:val="00492A83"/>
    <w:rsid w:val="00494503"/>
    <w:rsid w:val="004B2C68"/>
    <w:rsid w:val="004B3862"/>
    <w:rsid w:val="004F524B"/>
    <w:rsid w:val="0055066F"/>
    <w:rsid w:val="005620AD"/>
    <w:rsid w:val="00565E16"/>
    <w:rsid w:val="00567F0C"/>
    <w:rsid w:val="005D575E"/>
    <w:rsid w:val="005E67EB"/>
    <w:rsid w:val="005F256D"/>
    <w:rsid w:val="00687C56"/>
    <w:rsid w:val="007D739E"/>
    <w:rsid w:val="00800545"/>
    <w:rsid w:val="008279D0"/>
    <w:rsid w:val="00861194"/>
    <w:rsid w:val="008756DF"/>
    <w:rsid w:val="00884894"/>
    <w:rsid w:val="008931E7"/>
    <w:rsid w:val="008B4A0E"/>
    <w:rsid w:val="008B6DE9"/>
    <w:rsid w:val="008F4B0F"/>
    <w:rsid w:val="00A157A2"/>
    <w:rsid w:val="00A56E08"/>
    <w:rsid w:val="00A61E3D"/>
    <w:rsid w:val="00A932C5"/>
    <w:rsid w:val="00A95473"/>
    <w:rsid w:val="00B31013"/>
    <w:rsid w:val="00B31A49"/>
    <w:rsid w:val="00B33C7A"/>
    <w:rsid w:val="00B43E96"/>
    <w:rsid w:val="00B547B5"/>
    <w:rsid w:val="00B5487B"/>
    <w:rsid w:val="00B65225"/>
    <w:rsid w:val="00BB1FCC"/>
    <w:rsid w:val="00BB5F2C"/>
    <w:rsid w:val="00BD4561"/>
    <w:rsid w:val="00BE04A7"/>
    <w:rsid w:val="00C75F14"/>
    <w:rsid w:val="00C84D16"/>
    <w:rsid w:val="00CE23FF"/>
    <w:rsid w:val="00CE7D87"/>
    <w:rsid w:val="00D07B77"/>
    <w:rsid w:val="00DE0714"/>
    <w:rsid w:val="00DE76D6"/>
    <w:rsid w:val="00E14430"/>
    <w:rsid w:val="00E25DF5"/>
    <w:rsid w:val="00F06CE9"/>
    <w:rsid w:val="00F22C7D"/>
    <w:rsid w:val="00F52037"/>
    <w:rsid w:val="00F72914"/>
    <w:rsid w:val="00FD4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C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2F55A8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30708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0708C"/>
    <w:rPr>
      <w:color w:val="800080"/>
      <w:u w:val="single"/>
    </w:rPr>
  </w:style>
  <w:style w:type="paragraph" w:customStyle="1" w:styleId="xl65">
    <w:name w:val="xl65"/>
    <w:basedOn w:val="Normal"/>
    <w:rsid w:val="00307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307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07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30708C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0708C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70">
    <w:name w:val="xl70"/>
    <w:basedOn w:val="Normal"/>
    <w:rsid w:val="0030708C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71">
    <w:name w:val="xl71"/>
    <w:basedOn w:val="Normal"/>
    <w:rsid w:val="0030708C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72">
    <w:name w:val="xl72"/>
    <w:basedOn w:val="Normal"/>
    <w:rsid w:val="0030708C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73">
    <w:name w:val="xl73"/>
    <w:basedOn w:val="Normal"/>
    <w:rsid w:val="0030708C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74">
    <w:name w:val="xl74"/>
    <w:basedOn w:val="Normal"/>
    <w:rsid w:val="0030708C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0708C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0708C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0708C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Normal"/>
    <w:rsid w:val="0030708C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30708C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Normal"/>
    <w:rsid w:val="003070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27</Pages>
  <Words>8913</Words>
  <Characters>50809</Characters>
  <Application>Microsoft Office Word</Application>
  <DocSecurity>0</DocSecurity>
  <Lines>423</Lines>
  <Paragraphs>119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gunja</dc:creator>
  <cp:keywords/>
  <dc:description/>
  <cp:lastModifiedBy>Windows korisnik</cp:lastModifiedBy>
  <cp:revision>50</cp:revision>
  <dcterms:created xsi:type="dcterms:W3CDTF">2025-11-13T07:28:00Z</dcterms:created>
  <dcterms:modified xsi:type="dcterms:W3CDTF">2025-12-18T10:48:00Z</dcterms:modified>
</cp:coreProperties>
</file>